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0C" w:rsidRDefault="0000530C" w:rsidP="0000530C">
      <w:pPr>
        <w:jc w:val="center"/>
        <w:rPr>
          <w:b/>
        </w:rPr>
      </w:pPr>
      <w:r>
        <w:rPr>
          <w:b/>
        </w:rPr>
        <w:t>Teaching Large Groups: Maximizing Learning via Student Interaction</w:t>
      </w:r>
    </w:p>
    <w:p w:rsidR="0000530C" w:rsidRDefault="0000530C" w:rsidP="0000530C">
      <w:pPr>
        <w:jc w:val="center"/>
        <w:rPr>
          <w:b/>
        </w:rPr>
      </w:pPr>
      <w:r>
        <w:rPr>
          <w:b/>
        </w:rPr>
        <w:t>VCOM – CC Faculty Development Workshop</w:t>
      </w:r>
    </w:p>
    <w:p w:rsidR="0000530C" w:rsidRDefault="0000530C" w:rsidP="0000530C">
      <w:pPr>
        <w:jc w:val="center"/>
        <w:rPr>
          <w:b/>
        </w:rPr>
      </w:pPr>
      <w:r>
        <w:rPr>
          <w:b/>
        </w:rPr>
        <w:t>March 24, 2016</w:t>
      </w:r>
    </w:p>
    <w:p w:rsidR="00F1492D" w:rsidRDefault="00F1492D">
      <w:pPr>
        <w:rPr>
          <w:i/>
        </w:rPr>
      </w:pPr>
    </w:p>
    <w:p w:rsidR="0000530C" w:rsidRDefault="0000530C">
      <w:r w:rsidRPr="007605B5">
        <w:rPr>
          <w:b/>
          <w:i/>
        </w:rPr>
        <w:t>Goal:</w:t>
      </w:r>
      <w:r>
        <w:t xml:space="preserve"> to understand large group presentations and discuss ways to optimize learning</w:t>
      </w:r>
    </w:p>
    <w:p w:rsidR="00F1492D" w:rsidRDefault="00F1492D">
      <w:pPr>
        <w:rPr>
          <w:i/>
        </w:rPr>
      </w:pPr>
    </w:p>
    <w:p w:rsidR="0000530C" w:rsidRPr="007605B5" w:rsidRDefault="0000530C">
      <w:pPr>
        <w:rPr>
          <w:b/>
          <w:i/>
        </w:rPr>
      </w:pPr>
      <w:r w:rsidRPr="007605B5">
        <w:rPr>
          <w:b/>
          <w:i/>
        </w:rPr>
        <w:t>Objectives:</w:t>
      </w:r>
    </w:p>
    <w:p w:rsidR="0000530C" w:rsidRDefault="0000530C">
      <w:r>
        <w:t xml:space="preserve">At the end of this workshop, the </w:t>
      </w:r>
      <w:r w:rsidR="000A6BC0">
        <w:t>participant</w:t>
      </w:r>
      <w:r>
        <w:t xml:space="preserve"> will be able to:</w:t>
      </w:r>
    </w:p>
    <w:p w:rsidR="0000530C" w:rsidRPr="0000530C" w:rsidRDefault="0000530C" w:rsidP="0000530C">
      <w:r>
        <w:t xml:space="preserve">1) </w:t>
      </w:r>
      <w:r w:rsidRPr="0000530C">
        <w:t>Identify challenges of large group teaching and learning</w:t>
      </w:r>
    </w:p>
    <w:p w:rsidR="0000530C" w:rsidRPr="0000530C" w:rsidRDefault="0000530C" w:rsidP="0000530C">
      <w:r>
        <w:t xml:space="preserve">2) </w:t>
      </w:r>
      <w:r w:rsidRPr="0000530C">
        <w:t>List four educational themes to creating effective presentations</w:t>
      </w:r>
    </w:p>
    <w:p w:rsidR="0000530C" w:rsidRPr="0000530C" w:rsidRDefault="0000530C" w:rsidP="0000530C">
      <w:r>
        <w:t xml:space="preserve">3) </w:t>
      </w:r>
      <w:r w:rsidRPr="0000530C">
        <w:t>Select appropriate methods to engage large-groups learners for alignment with learning outcomes</w:t>
      </w:r>
    </w:p>
    <w:p w:rsidR="0000530C" w:rsidRDefault="0000530C" w:rsidP="0000530C">
      <w:r>
        <w:t xml:space="preserve">4) </w:t>
      </w:r>
      <w:r w:rsidRPr="0000530C">
        <w:t>Improve personal style when making presentations</w:t>
      </w:r>
    </w:p>
    <w:p w:rsidR="0000530C" w:rsidRDefault="0000530C"/>
    <w:p w:rsidR="006A0257" w:rsidRDefault="00C07EB1">
      <w:r>
        <w:t>Large group teaching is one of the most difficult things we do in education. Factors contributing to this difficulty include, but are not limited to</w:t>
      </w:r>
      <w:r w:rsidR="006A0257">
        <w:t>:</w:t>
      </w:r>
    </w:p>
    <w:p w:rsidR="006A0257" w:rsidRDefault="00C07EB1" w:rsidP="006A0257">
      <w:pPr>
        <w:pStyle w:val="ListParagraph"/>
        <w:numPr>
          <w:ilvl w:val="0"/>
          <w:numId w:val="2"/>
        </w:numPr>
      </w:pPr>
      <w:r>
        <w:t>the number of learners</w:t>
      </w:r>
    </w:p>
    <w:p w:rsidR="006A0257" w:rsidRDefault="00C07EB1" w:rsidP="006A0257">
      <w:pPr>
        <w:pStyle w:val="ListParagraph"/>
        <w:numPr>
          <w:ilvl w:val="0"/>
          <w:numId w:val="2"/>
        </w:numPr>
      </w:pPr>
      <w:r>
        <w:t>the varied levels of leaners</w:t>
      </w:r>
    </w:p>
    <w:p w:rsidR="006A0257" w:rsidRDefault="00C07EB1" w:rsidP="006A0257">
      <w:pPr>
        <w:pStyle w:val="ListParagraph"/>
        <w:numPr>
          <w:ilvl w:val="0"/>
          <w:numId w:val="2"/>
        </w:numPr>
      </w:pPr>
      <w:r>
        <w:t>the complexity of materials</w:t>
      </w:r>
    </w:p>
    <w:p w:rsidR="000A6BC0" w:rsidRDefault="006A0257" w:rsidP="006A0257">
      <w:pPr>
        <w:pStyle w:val="ListParagraph"/>
        <w:numPr>
          <w:ilvl w:val="0"/>
          <w:numId w:val="2"/>
        </w:numPr>
      </w:pPr>
      <w:r>
        <w:t>different learning styles</w:t>
      </w:r>
    </w:p>
    <w:p w:rsidR="00C07EB1" w:rsidRDefault="00C07EB1"/>
    <w:p w:rsidR="00C07EB1" w:rsidRDefault="00C07EB1">
      <w:r>
        <w:t xml:space="preserve">Take a step back and </w:t>
      </w:r>
      <w:r w:rsidRPr="00E07434">
        <w:rPr>
          <w:i/>
        </w:rPr>
        <w:t>consider two things</w:t>
      </w:r>
      <w:r>
        <w:t xml:space="preserve"> before giving your next presentation:</w:t>
      </w:r>
    </w:p>
    <w:p w:rsidR="00C07EB1" w:rsidRDefault="00C07EB1">
      <w:r>
        <w:t xml:space="preserve">1. Rather than teach, the goal should be to </w:t>
      </w:r>
      <w:r w:rsidRPr="00C07EB1">
        <w:rPr>
          <w:b/>
        </w:rPr>
        <w:t>create a learning environment</w:t>
      </w:r>
      <w:r>
        <w:t>.</w:t>
      </w:r>
    </w:p>
    <w:p w:rsidR="00C07EB1" w:rsidRDefault="00C07EB1">
      <w:r>
        <w:t>2. Keep in mind the principles of curriculum and instructional design.</w:t>
      </w:r>
    </w:p>
    <w:p w:rsidR="00C07EB1" w:rsidRDefault="00C07EB1" w:rsidP="00C07EB1">
      <w:pPr>
        <w:pStyle w:val="ListParagraph"/>
        <w:numPr>
          <w:ilvl w:val="0"/>
          <w:numId w:val="1"/>
        </w:numPr>
      </w:pPr>
      <w:r>
        <w:t>Clearly define your learning objectives. This will guide the learning process.</w:t>
      </w:r>
    </w:p>
    <w:p w:rsidR="00C07EB1" w:rsidRDefault="00C07EB1" w:rsidP="00C07EB1"/>
    <w:p w:rsidR="004D1B9F" w:rsidRDefault="004D1B9F">
      <w:pPr>
        <w:spacing w:line="259" w:lineRule="auto"/>
        <w:rPr>
          <w:i/>
        </w:rPr>
      </w:pPr>
      <w:r>
        <w:rPr>
          <w:i/>
        </w:rPr>
        <w:br w:type="page"/>
      </w:r>
    </w:p>
    <w:p w:rsidR="00C07EB1" w:rsidRPr="007605B5" w:rsidRDefault="00C07EB1" w:rsidP="00C07EB1">
      <w:pPr>
        <w:rPr>
          <w:b/>
        </w:rPr>
      </w:pPr>
      <w:r w:rsidRPr="007605B5">
        <w:rPr>
          <w:b/>
          <w:i/>
        </w:rPr>
        <w:lastRenderedPageBreak/>
        <w:t>Apply evidence-based educational themes</w:t>
      </w:r>
      <w:r w:rsidRPr="007605B5">
        <w:rPr>
          <w:b/>
        </w:rPr>
        <w:t xml:space="preserve"> to every presentation</w:t>
      </w:r>
      <w:bookmarkStart w:id="0" w:name="_GoBack"/>
      <w:bookmarkEnd w:id="0"/>
    </w:p>
    <w:p w:rsidR="00C07EB1" w:rsidRDefault="00C07EB1" w:rsidP="00C07EB1">
      <w:pPr>
        <w:spacing w:line="480" w:lineRule="auto"/>
      </w:pPr>
      <w:r>
        <w:t xml:space="preserve">1) </w:t>
      </w:r>
      <w:r w:rsidRPr="00C07EB1">
        <w:t>Streamline the message</w:t>
      </w:r>
    </w:p>
    <w:p w:rsidR="00C07EB1" w:rsidRDefault="00C07EB1" w:rsidP="00C07EB1">
      <w:pPr>
        <w:spacing w:line="480" w:lineRule="auto"/>
      </w:pPr>
      <w:r>
        <w:t xml:space="preserve">2) </w:t>
      </w:r>
      <w:r w:rsidRPr="00C07EB1">
        <w:t>Organize and anchor</w:t>
      </w:r>
    </w:p>
    <w:p w:rsidR="00C07EB1" w:rsidRDefault="00C07EB1" w:rsidP="00C07EB1">
      <w:pPr>
        <w:spacing w:line="480" w:lineRule="auto"/>
      </w:pPr>
      <w:r>
        <w:t xml:space="preserve">3) </w:t>
      </w:r>
      <w:r w:rsidRPr="00C07EB1">
        <w:t>Promote knowledge transfer</w:t>
      </w:r>
    </w:p>
    <w:p w:rsidR="00C07EB1" w:rsidRDefault="00C07EB1" w:rsidP="00C07EB1">
      <w:pPr>
        <w:spacing w:line="480" w:lineRule="auto"/>
      </w:pPr>
      <w:r>
        <w:t xml:space="preserve">4) </w:t>
      </w:r>
      <w:r w:rsidRPr="00C07EB1">
        <w:t>Create a connection</w:t>
      </w:r>
    </w:p>
    <w:p w:rsidR="00F05ED0" w:rsidRPr="004D1B9F" w:rsidRDefault="00F05ED0">
      <w:pPr>
        <w:spacing w:line="259" w:lineRule="auto"/>
      </w:pPr>
    </w:p>
    <w:p w:rsidR="00E07434" w:rsidRPr="007605B5" w:rsidRDefault="00E07434" w:rsidP="00E07434">
      <w:pPr>
        <w:spacing w:line="240" w:lineRule="auto"/>
        <w:rPr>
          <w:b/>
          <w:i/>
        </w:rPr>
      </w:pPr>
      <w:r w:rsidRPr="007605B5">
        <w:rPr>
          <w:b/>
          <w:i/>
        </w:rPr>
        <w:t>Pre-planning:</w:t>
      </w:r>
    </w:p>
    <w:p w:rsidR="00E07434" w:rsidRDefault="00E07434" w:rsidP="00E07434">
      <w:pPr>
        <w:spacing w:line="240" w:lineRule="auto"/>
      </w:pPr>
      <w:r>
        <w:t>How does your lecture fit into the curriculum?</w:t>
      </w:r>
    </w:p>
    <w:p w:rsidR="00E07434" w:rsidRDefault="00E07434" w:rsidP="00E07434">
      <w:pPr>
        <w:spacing w:line="240" w:lineRule="auto"/>
      </w:pPr>
      <w:r>
        <w:t>What do the students know of your subject?</w:t>
      </w:r>
    </w:p>
    <w:p w:rsidR="00E07434" w:rsidRDefault="00E07434" w:rsidP="00E07434">
      <w:pPr>
        <w:spacing w:line="240" w:lineRule="auto"/>
      </w:pPr>
      <w:r>
        <w:t>How will the course and your lecture be assessed?</w:t>
      </w:r>
    </w:p>
    <w:p w:rsidR="00E07434" w:rsidRDefault="00E07434" w:rsidP="00E07434">
      <w:pPr>
        <w:spacing w:line="240" w:lineRule="auto"/>
      </w:pPr>
      <w:r>
        <w:t>What teaching methods are the students accustomed to?</w:t>
      </w:r>
    </w:p>
    <w:p w:rsidR="00E07434" w:rsidRDefault="00E07434" w:rsidP="00E07434">
      <w:pPr>
        <w:spacing w:line="240" w:lineRule="auto"/>
      </w:pPr>
    </w:p>
    <w:p w:rsidR="00E07434" w:rsidRPr="007605B5" w:rsidRDefault="00E07434" w:rsidP="00E07434">
      <w:pPr>
        <w:spacing w:line="240" w:lineRule="auto"/>
        <w:rPr>
          <w:b/>
          <w:i/>
        </w:rPr>
      </w:pPr>
      <w:r w:rsidRPr="007605B5">
        <w:rPr>
          <w:b/>
          <w:i/>
        </w:rPr>
        <w:t>Preparation (before making slides):</w:t>
      </w:r>
    </w:p>
    <w:p w:rsidR="00E07434" w:rsidRDefault="00E07434" w:rsidP="00E07434">
      <w:pPr>
        <w:spacing w:line="240" w:lineRule="auto"/>
      </w:pPr>
      <w:r>
        <w:t>Needs analysis – what are you going to teach?</w:t>
      </w:r>
    </w:p>
    <w:p w:rsidR="00E07434" w:rsidRDefault="00E07434" w:rsidP="00E07434">
      <w:pPr>
        <w:spacing w:line="240" w:lineRule="auto"/>
      </w:pPr>
      <w:r>
        <w:t>Know your audience - who are the learners?</w:t>
      </w:r>
    </w:p>
    <w:p w:rsidR="00E07434" w:rsidRDefault="00E07434" w:rsidP="00E07434">
      <w:pPr>
        <w:spacing w:line="240" w:lineRule="auto"/>
      </w:pPr>
      <w:r>
        <w:t>Create learning objectives - these guide and focus your instruction</w:t>
      </w:r>
    </w:p>
    <w:p w:rsidR="00E07434" w:rsidRDefault="00E07434" w:rsidP="00E07434">
      <w:pPr>
        <w:spacing w:line="240" w:lineRule="auto"/>
      </w:pPr>
      <w:r>
        <w:t>Choose the right educational strategy</w:t>
      </w:r>
    </w:p>
    <w:p w:rsidR="00E07434" w:rsidRDefault="00E07434" w:rsidP="00E07434">
      <w:pPr>
        <w:spacing w:line="240" w:lineRule="auto"/>
      </w:pPr>
      <w:r>
        <w:t>Purpose of the lecture – new knowledge and concepts versus different approaches to a particular problem</w:t>
      </w:r>
    </w:p>
    <w:p w:rsidR="00E07434" w:rsidRDefault="00A95E25" w:rsidP="00E07434">
      <w:pPr>
        <w:spacing w:line="240" w:lineRule="auto"/>
      </w:pPr>
      <w:r>
        <w:t>Choose your teaching media – what will encourage students to engage, interact and learn?</w:t>
      </w:r>
    </w:p>
    <w:p w:rsidR="00A95E25" w:rsidRDefault="00A95E25" w:rsidP="00E07434">
      <w:pPr>
        <w:spacing w:line="240" w:lineRule="auto"/>
      </w:pPr>
    </w:p>
    <w:p w:rsidR="00A95E25" w:rsidRPr="007605B5" w:rsidRDefault="00A95E25" w:rsidP="00E07434">
      <w:pPr>
        <w:spacing w:line="240" w:lineRule="auto"/>
        <w:rPr>
          <w:b/>
          <w:i/>
        </w:rPr>
      </w:pPr>
      <w:r w:rsidRPr="007605B5">
        <w:rPr>
          <w:b/>
          <w:i/>
        </w:rPr>
        <w:t>Handouts</w:t>
      </w:r>
    </w:p>
    <w:p w:rsidR="00A95E25" w:rsidRDefault="00A95E25" w:rsidP="00E07434">
      <w:pPr>
        <w:spacing w:line="240" w:lineRule="auto"/>
      </w:pPr>
      <w:r>
        <w:t>Should augment the lecture:</w:t>
      </w:r>
    </w:p>
    <w:p w:rsidR="00A95E25" w:rsidRDefault="00A95E25" w:rsidP="00A95E25">
      <w:pPr>
        <w:pStyle w:val="ListParagraph"/>
        <w:numPr>
          <w:ilvl w:val="0"/>
          <w:numId w:val="1"/>
        </w:numPr>
        <w:spacing w:line="240" w:lineRule="auto"/>
      </w:pPr>
      <w:r>
        <w:t>Outline the organizational framework of the lecture</w:t>
      </w:r>
    </w:p>
    <w:p w:rsidR="00A95E25" w:rsidRDefault="00A95E25" w:rsidP="00E07434">
      <w:pPr>
        <w:pStyle w:val="ListParagraph"/>
        <w:numPr>
          <w:ilvl w:val="0"/>
          <w:numId w:val="1"/>
        </w:numPr>
        <w:spacing w:line="240" w:lineRule="auto"/>
      </w:pPr>
      <w:r>
        <w:t>Highlight key information to the learner</w:t>
      </w:r>
    </w:p>
    <w:p w:rsidR="00A95E25" w:rsidRDefault="00A95E25" w:rsidP="00E07434">
      <w:pPr>
        <w:pStyle w:val="ListParagraph"/>
        <w:numPr>
          <w:ilvl w:val="0"/>
          <w:numId w:val="1"/>
        </w:numPr>
        <w:spacing w:line="240" w:lineRule="auto"/>
      </w:pPr>
      <w:r>
        <w:t>Provide links and resources for references/further learning</w:t>
      </w:r>
    </w:p>
    <w:p w:rsidR="00A95E25" w:rsidRDefault="00A95E25" w:rsidP="00A95E25">
      <w:pPr>
        <w:spacing w:line="240" w:lineRule="auto"/>
      </w:pPr>
    </w:p>
    <w:p w:rsidR="004D1B9F" w:rsidRDefault="004D1B9F">
      <w:pPr>
        <w:spacing w:line="259" w:lineRule="auto"/>
        <w:rPr>
          <w:i/>
        </w:rPr>
      </w:pPr>
      <w:r>
        <w:rPr>
          <w:i/>
        </w:rPr>
        <w:br w:type="page"/>
      </w:r>
    </w:p>
    <w:p w:rsidR="00A95E25" w:rsidRPr="007605B5" w:rsidRDefault="00A95E25" w:rsidP="00A95E25">
      <w:pPr>
        <w:spacing w:line="240" w:lineRule="auto"/>
        <w:rPr>
          <w:b/>
          <w:i/>
        </w:rPr>
      </w:pPr>
      <w:r w:rsidRPr="007605B5">
        <w:rPr>
          <w:b/>
          <w:i/>
        </w:rPr>
        <w:lastRenderedPageBreak/>
        <w:t>Slides: getting started</w:t>
      </w:r>
    </w:p>
    <w:p w:rsidR="00A95E25" w:rsidRDefault="00A95E25" w:rsidP="00A95E25">
      <w:pPr>
        <w:spacing w:line="240" w:lineRule="auto"/>
      </w:pPr>
      <w:r>
        <w:t>Give students a sense of place and direction; context for learning</w:t>
      </w:r>
    </w:p>
    <w:p w:rsidR="00A95E25" w:rsidRDefault="00A95E25" w:rsidP="00A95E25">
      <w:pPr>
        <w:spacing w:line="240" w:lineRule="auto"/>
      </w:pPr>
      <w:r>
        <w:t>Learning objectives for the current session</w:t>
      </w:r>
    </w:p>
    <w:p w:rsidR="004D1B9F" w:rsidRDefault="004D1B9F" w:rsidP="00A95E25">
      <w:pPr>
        <w:spacing w:line="240" w:lineRule="auto"/>
        <w:rPr>
          <w:i/>
        </w:rPr>
      </w:pPr>
    </w:p>
    <w:p w:rsidR="00A95E25" w:rsidRPr="007605B5" w:rsidRDefault="00A95E25" w:rsidP="00A95E25">
      <w:pPr>
        <w:spacing w:line="240" w:lineRule="auto"/>
        <w:rPr>
          <w:b/>
          <w:i/>
        </w:rPr>
      </w:pPr>
      <w:r w:rsidRPr="007605B5">
        <w:rPr>
          <w:b/>
          <w:i/>
        </w:rPr>
        <w:t>Encouraging student interaction</w:t>
      </w:r>
    </w:p>
    <w:p w:rsidR="00A95E25" w:rsidRDefault="00A95E25" w:rsidP="00A95E25">
      <w:pPr>
        <w:spacing w:line="240" w:lineRule="auto"/>
      </w:pPr>
      <w:r w:rsidRPr="00A95E25">
        <w:t>Ask questions</w:t>
      </w:r>
    </w:p>
    <w:p w:rsidR="00A95E25" w:rsidRDefault="00A95E25" w:rsidP="00A95E25">
      <w:pPr>
        <w:spacing w:line="240" w:lineRule="auto"/>
      </w:pPr>
      <w:r w:rsidRPr="00A95E25">
        <w:t>Get students to ask</w:t>
      </w:r>
      <w:r>
        <w:t xml:space="preserve"> </w:t>
      </w:r>
      <w:r w:rsidRPr="00A95E25">
        <w:t>questions</w:t>
      </w:r>
    </w:p>
    <w:p w:rsidR="005355C2" w:rsidRDefault="005355C2" w:rsidP="00A95E25">
      <w:pPr>
        <w:spacing w:line="240" w:lineRule="auto"/>
      </w:pPr>
      <w:r>
        <w:t>Brainstorm</w:t>
      </w:r>
    </w:p>
    <w:p w:rsidR="005355C2" w:rsidRDefault="005355C2" w:rsidP="00A95E25">
      <w:pPr>
        <w:spacing w:line="240" w:lineRule="auto"/>
      </w:pPr>
      <w:r w:rsidRPr="005355C2">
        <w:t>Buzz groups</w:t>
      </w:r>
    </w:p>
    <w:p w:rsidR="005355C2" w:rsidRDefault="005355C2" w:rsidP="00A95E25">
      <w:pPr>
        <w:spacing w:line="240" w:lineRule="auto"/>
      </w:pPr>
      <w:r w:rsidRPr="005355C2">
        <w:t>Mini-assessments</w:t>
      </w:r>
    </w:p>
    <w:p w:rsidR="00F1492D" w:rsidRDefault="00F1492D" w:rsidP="00A95E25">
      <w:pPr>
        <w:spacing w:line="240" w:lineRule="auto"/>
        <w:rPr>
          <w:i/>
        </w:rPr>
      </w:pPr>
    </w:p>
    <w:p w:rsidR="005355C2" w:rsidRPr="007605B5" w:rsidRDefault="005355C2" w:rsidP="00A95E25">
      <w:pPr>
        <w:spacing w:line="240" w:lineRule="auto"/>
        <w:rPr>
          <w:b/>
          <w:i/>
        </w:rPr>
      </w:pPr>
      <w:r w:rsidRPr="007605B5">
        <w:rPr>
          <w:b/>
          <w:i/>
        </w:rPr>
        <w:t>Ending your lecture</w:t>
      </w:r>
    </w:p>
    <w:p w:rsidR="00A95E25" w:rsidRDefault="005355C2" w:rsidP="00A95E25">
      <w:pPr>
        <w:spacing w:line="240" w:lineRule="auto"/>
      </w:pPr>
      <w:r>
        <w:t>Summarize what was learned</w:t>
      </w:r>
    </w:p>
    <w:p w:rsidR="005355C2" w:rsidRDefault="005355C2" w:rsidP="00A95E25">
      <w:pPr>
        <w:spacing w:line="240" w:lineRule="auto"/>
      </w:pPr>
      <w:r>
        <w:t>Outline steps for further learning</w:t>
      </w:r>
    </w:p>
    <w:p w:rsidR="005355C2" w:rsidRDefault="005355C2" w:rsidP="00A95E25">
      <w:pPr>
        <w:spacing w:line="240" w:lineRule="auto"/>
      </w:pPr>
      <w:r>
        <w:t>Give resources and/or assignments to promote knowledge transfer</w:t>
      </w:r>
    </w:p>
    <w:p w:rsidR="005355C2" w:rsidRPr="002F1A0C" w:rsidRDefault="005355C2" w:rsidP="00A95E25">
      <w:pPr>
        <w:spacing w:line="240" w:lineRule="auto"/>
        <w:rPr>
          <w:i/>
        </w:rPr>
      </w:pPr>
    </w:p>
    <w:p w:rsidR="002F1A0C" w:rsidRPr="007605B5" w:rsidRDefault="002F1A0C" w:rsidP="00A95E25">
      <w:pPr>
        <w:spacing w:line="240" w:lineRule="auto"/>
        <w:rPr>
          <w:b/>
          <w:i/>
        </w:rPr>
      </w:pPr>
      <w:r w:rsidRPr="007605B5">
        <w:rPr>
          <w:b/>
          <w:i/>
        </w:rPr>
        <w:t>Suggested timing: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4675"/>
        <w:gridCol w:w="4675"/>
      </w:tblGrid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rPr>
                <w:b/>
                <w:bCs/>
              </w:rPr>
              <w:t>50 minute lecture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Introduction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1 – 2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Goals/Objectives/Outline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2 – 5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Objective #1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8 - 10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Objective #2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8 - 10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Break/review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1 – 3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Objective #3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8 - 10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Objective #4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8 - 10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Break/review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1 – 3 minutes</w:t>
            </w:r>
          </w:p>
        </w:tc>
      </w:tr>
      <w:tr w:rsidR="005355C2" w:rsidRPr="005355C2" w:rsidTr="004734CD">
        <w:trPr>
          <w:trHeight w:val="432"/>
        </w:trPr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Summary/questions/fee</w:t>
            </w:r>
            <w:r w:rsidR="00D040D4">
              <w:t>d</w:t>
            </w:r>
            <w:r w:rsidRPr="005355C2">
              <w:t>back</w:t>
            </w:r>
          </w:p>
        </w:tc>
        <w:tc>
          <w:tcPr>
            <w:tcW w:w="2500" w:type="pct"/>
            <w:hideMark/>
          </w:tcPr>
          <w:p w:rsidR="005355C2" w:rsidRPr="005355C2" w:rsidRDefault="005355C2" w:rsidP="004734CD">
            <w:pPr>
              <w:spacing w:line="240" w:lineRule="auto"/>
            </w:pPr>
            <w:r w:rsidRPr="005355C2">
              <w:t>5 minutes</w:t>
            </w:r>
          </w:p>
        </w:tc>
      </w:tr>
    </w:tbl>
    <w:p w:rsidR="005355C2" w:rsidRDefault="005355C2" w:rsidP="00A95E25">
      <w:pPr>
        <w:spacing w:line="240" w:lineRule="auto"/>
      </w:pPr>
    </w:p>
    <w:p w:rsidR="00A95E25" w:rsidRPr="007605B5" w:rsidRDefault="002F1A0C" w:rsidP="00A95E25">
      <w:pPr>
        <w:spacing w:line="240" w:lineRule="auto"/>
        <w:rPr>
          <w:b/>
          <w:i/>
        </w:rPr>
      </w:pPr>
      <w:r w:rsidRPr="007605B5">
        <w:rPr>
          <w:b/>
          <w:i/>
        </w:rPr>
        <w:t>Evaluating your lecture</w:t>
      </w:r>
    </w:p>
    <w:p w:rsidR="00E07434" w:rsidRDefault="002F1A0C" w:rsidP="00E07434">
      <w:pPr>
        <w:spacing w:line="240" w:lineRule="auto"/>
      </w:pPr>
      <w:r>
        <w:t>Students’ evaluations</w:t>
      </w:r>
      <w:r w:rsidR="004D1B9F">
        <w:t>/</w:t>
      </w:r>
      <w:r>
        <w:t>Peer evaluations</w:t>
      </w:r>
      <w:r w:rsidR="004D1B9F">
        <w:t>/</w:t>
      </w:r>
      <w:r>
        <w:t>Self-evaluations</w:t>
      </w:r>
    </w:p>
    <w:sectPr w:rsidR="00E074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20" w:rsidRDefault="00711D20" w:rsidP="00C07EB1">
      <w:pPr>
        <w:spacing w:after="0" w:line="240" w:lineRule="auto"/>
      </w:pPr>
      <w:r>
        <w:separator/>
      </w:r>
    </w:p>
  </w:endnote>
  <w:endnote w:type="continuationSeparator" w:id="0">
    <w:p w:rsidR="00711D20" w:rsidRDefault="00711D20" w:rsidP="00C0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516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EB1" w:rsidRDefault="00C07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2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7EB1" w:rsidRDefault="00C0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20" w:rsidRDefault="00711D20" w:rsidP="00C07EB1">
      <w:pPr>
        <w:spacing w:after="0" w:line="240" w:lineRule="auto"/>
      </w:pPr>
      <w:r>
        <w:separator/>
      </w:r>
    </w:p>
  </w:footnote>
  <w:footnote w:type="continuationSeparator" w:id="0">
    <w:p w:rsidR="00711D20" w:rsidRDefault="00711D20" w:rsidP="00C07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7E1B"/>
    <w:multiLevelType w:val="hybridMultilevel"/>
    <w:tmpl w:val="2C04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62A5"/>
    <w:multiLevelType w:val="hybridMultilevel"/>
    <w:tmpl w:val="BEF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0C"/>
    <w:rsid w:val="0000530C"/>
    <w:rsid w:val="000A6BC0"/>
    <w:rsid w:val="00105E8D"/>
    <w:rsid w:val="002F1A0C"/>
    <w:rsid w:val="004734CD"/>
    <w:rsid w:val="004D1B9F"/>
    <w:rsid w:val="005355C2"/>
    <w:rsid w:val="005B083D"/>
    <w:rsid w:val="006A0257"/>
    <w:rsid w:val="00711D20"/>
    <w:rsid w:val="007605B5"/>
    <w:rsid w:val="008E77D5"/>
    <w:rsid w:val="009D71FE"/>
    <w:rsid w:val="00A95E25"/>
    <w:rsid w:val="00BF0FC6"/>
    <w:rsid w:val="00C07EB1"/>
    <w:rsid w:val="00D040D4"/>
    <w:rsid w:val="00D5767F"/>
    <w:rsid w:val="00E07434"/>
    <w:rsid w:val="00E127C7"/>
    <w:rsid w:val="00EC10EF"/>
    <w:rsid w:val="00F05ED0"/>
    <w:rsid w:val="00F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D428-3501-4F5F-97D8-E4DCA20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0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B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3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College of Osteopathic Medicine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Ables, Adrienne</dc:creator>
  <cp:keywords/>
  <dc:description/>
  <cp:lastModifiedBy>Ables, Adrienne</cp:lastModifiedBy>
  <cp:revision>13</cp:revision>
  <dcterms:created xsi:type="dcterms:W3CDTF">2016-02-29T18:58:00Z</dcterms:created>
  <dcterms:modified xsi:type="dcterms:W3CDTF">2016-03-21T19:51:00Z</dcterms:modified>
</cp:coreProperties>
</file>