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02D" w:rsidRPr="009F202D" w:rsidRDefault="009F202D" w:rsidP="009F202D">
      <w:pPr>
        <w:pStyle w:val="NoSpacing"/>
        <w:jc w:val="center"/>
        <w:rPr>
          <w:rFonts w:asciiTheme="majorHAnsi" w:eastAsiaTheme="majorEastAsia" w:hAnsi="Calibri" w:cstheme="majorBidi"/>
          <w:b/>
          <w:color w:val="000000" w:themeColor="text1"/>
          <w:kern w:val="24"/>
          <w:sz w:val="56"/>
          <w:szCs w:val="56"/>
          <w:u w:val="single"/>
        </w:rPr>
      </w:pPr>
      <w:bookmarkStart w:id="0" w:name="_GoBack"/>
      <w:bookmarkEnd w:id="0"/>
      <w:r w:rsidRPr="009F202D">
        <w:rPr>
          <w:rFonts w:asciiTheme="majorHAnsi" w:eastAsiaTheme="majorEastAsia" w:hAnsi="Calibri" w:cstheme="majorBidi"/>
          <w:b/>
          <w:color w:val="000000" w:themeColor="text1"/>
          <w:kern w:val="24"/>
          <w:sz w:val="56"/>
          <w:szCs w:val="56"/>
          <w:u w:val="single"/>
        </w:rPr>
        <w:t>Paravertebral Spinal Facilitation</w:t>
      </w:r>
    </w:p>
    <w:p w:rsidR="009F202D" w:rsidRPr="009F202D" w:rsidRDefault="009F202D" w:rsidP="009F202D">
      <w:pPr>
        <w:pStyle w:val="NoSpacing"/>
        <w:jc w:val="center"/>
        <w:rPr>
          <w:sz w:val="24"/>
        </w:rPr>
      </w:pPr>
    </w:p>
    <w:p w:rsidR="00AA11B2" w:rsidRDefault="00AA11B2" w:rsidP="00AA11B2">
      <w:pPr>
        <w:pStyle w:val="Normal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C00000"/>
          <w:kern w:val="24"/>
          <w:sz w:val="36"/>
          <w:szCs w:val="36"/>
        </w:rPr>
        <w:t>Sympathetic-mediated</w:t>
      </w:r>
    </w:p>
    <w:p w:rsidR="00AA11B2" w:rsidRPr="00AA11B2" w:rsidRDefault="00AA11B2" w:rsidP="00AA11B2">
      <w:pPr>
        <w:pStyle w:val="Normal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70C0"/>
          <w:kern w:val="24"/>
          <w:sz w:val="36"/>
          <w:szCs w:val="36"/>
        </w:rPr>
        <w:t>Parasympathetic-mediated</w:t>
      </w:r>
    </w:p>
    <w:p w:rsidR="00AA11B2" w:rsidRDefault="00AA11B2" w:rsidP="009F202D">
      <w:pPr>
        <w:pStyle w:val="NoSpacing"/>
        <w:rPr>
          <w:b/>
          <w:sz w:val="24"/>
        </w:rPr>
      </w:pPr>
    </w:p>
    <w:p w:rsidR="00AA11B2" w:rsidRDefault="00AA11B2" w:rsidP="009F202D">
      <w:pPr>
        <w:pStyle w:val="NoSpacing"/>
        <w:rPr>
          <w:b/>
          <w:sz w:val="24"/>
        </w:rPr>
      </w:pPr>
    </w:p>
    <w:p w:rsidR="009F202D" w:rsidRPr="009F202D" w:rsidRDefault="009F202D" w:rsidP="009F202D">
      <w:pPr>
        <w:pStyle w:val="NoSpacing"/>
        <w:rPr>
          <w:b/>
          <w:sz w:val="24"/>
        </w:rPr>
      </w:pPr>
      <w:r w:rsidRPr="009F202D">
        <w:rPr>
          <w:b/>
          <w:sz w:val="24"/>
        </w:rPr>
        <w:t>HEENT</w:t>
      </w:r>
    </w:p>
    <w:p w:rsidR="009F202D" w:rsidRPr="009F202D" w:rsidRDefault="009F202D" w:rsidP="009F202D">
      <w:pPr>
        <w:pStyle w:val="NoSpacing"/>
        <w:rPr>
          <w:sz w:val="24"/>
        </w:rPr>
      </w:pPr>
      <w:r w:rsidRPr="009F202D">
        <w:rPr>
          <w:color w:val="C00000"/>
          <w:sz w:val="24"/>
          <w:szCs w:val="36"/>
        </w:rPr>
        <w:t xml:space="preserve">   T1-4</w:t>
      </w:r>
      <w:r w:rsidRPr="009F202D">
        <w:rPr>
          <w:sz w:val="24"/>
          <w:szCs w:val="36"/>
        </w:rPr>
        <w:t xml:space="preserve">; </w:t>
      </w:r>
      <w:r w:rsidRPr="009F202D">
        <w:rPr>
          <w:color w:val="0070C0"/>
          <w:sz w:val="24"/>
          <w:szCs w:val="36"/>
        </w:rPr>
        <w:t>C2 (CNs III, VII, IX)</w:t>
      </w:r>
    </w:p>
    <w:p w:rsidR="009F202D" w:rsidRPr="009F202D" w:rsidRDefault="009F202D" w:rsidP="009F202D">
      <w:pPr>
        <w:pStyle w:val="NoSpacing"/>
        <w:rPr>
          <w:b/>
          <w:sz w:val="24"/>
        </w:rPr>
      </w:pPr>
      <w:r w:rsidRPr="009F202D">
        <w:rPr>
          <w:b/>
          <w:sz w:val="24"/>
        </w:rPr>
        <w:t>Heart</w:t>
      </w:r>
    </w:p>
    <w:p w:rsidR="009F202D" w:rsidRPr="009F202D" w:rsidRDefault="009F202D" w:rsidP="009F202D">
      <w:pPr>
        <w:pStyle w:val="NoSpacing"/>
        <w:rPr>
          <w:sz w:val="24"/>
        </w:rPr>
      </w:pPr>
      <w:r w:rsidRPr="009F202D">
        <w:rPr>
          <w:color w:val="C00000"/>
          <w:sz w:val="24"/>
          <w:szCs w:val="36"/>
        </w:rPr>
        <w:t xml:space="preserve">   T1-5</w:t>
      </w:r>
      <w:r w:rsidRPr="009F202D">
        <w:rPr>
          <w:sz w:val="24"/>
          <w:szCs w:val="36"/>
        </w:rPr>
        <w:t xml:space="preserve">; </w:t>
      </w:r>
      <w:r w:rsidRPr="009F202D">
        <w:rPr>
          <w:color w:val="0070C0"/>
          <w:sz w:val="24"/>
          <w:szCs w:val="36"/>
        </w:rPr>
        <w:t>C2 (CN X)</w:t>
      </w:r>
    </w:p>
    <w:p w:rsidR="009F202D" w:rsidRPr="009F202D" w:rsidRDefault="009F202D" w:rsidP="009F202D">
      <w:pPr>
        <w:pStyle w:val="NoSpacing"/>
        <w:rPr>
          <w:b/>
          <w:sz w:val="24"/>
        </w:rPr>
      </w:pPr>
      <w:r w:rsidRPr="009F202D">
        <w:rPr>
          <w:b/>
          <w:sz w:val="24"/>
        </w:rPr>
        <w:t>Lungs</w:t>
      </w:r>
    </w:p>
    <w:p w:rsidR="009F202D" w:rsidRPr="009F202D" w:rsidRDefault="009F202D" w:rsidP="009F202D">
      <w:pPr>
        <w:pStyle w:val="NoSpacing"/>
        <w:rPr>
          <w:sz w:val="24"/>
        </w:rPr>
      </w:pPr>
      <w:r w:rsidRPr="009F202D">
        <w:rPr>
          <w:color w:val="C00000"/>
          <w:sz w:val="24"/>
          <w:szCs w:val="36"/>
        </w:rPr>
        <w:t xml:space="preserve">   T2-7</w:t>
      </w:r>
      <w:r w:rsidRPr="009F202D">
        <w:rPr>
          <w:sz w:val="24"/>
          <w:szCs w:val="36"/>
        </w:rPr>
        <w:t xml:space="preserve">; </w:t>
      </w:r>
      <w:r w:rsidRPr="009F202D">
        <w:rPr>
          <w:color w:val="0070C0"/>
          <w:sz w:val="24"/>
          <w:szCs w:val="36"/>
        </w:rPr>
        <w:t>C2 (CN X)</w:t>
      </w:r>
    </w:p>
    <w:p w:rsidR="009F202D" w:rsidRPr="009F202D" w:rsidRDefault="009F202D" w:rsidP="009F202D">
      <w:pPr>
        <w:pStyle w:val="NoSpacing"/>
        <w:rPr>
          <w:b/>
          <w:sz w:val="24"/>
        </w:rPr>
      </w:pPr>
      <w:r w:rsidRPr="009F202D">
        <w:rPr>
          <w:b/>
          <w:sz w:val="24"/>
        </w:rPr>
        <w:t>Esophagus</w:t>
      </w:r>
    </w:p>
    <w:p w:rsidR="009F202D" w:rsidRPr="009F202D" w:rsidRDefault="009F202D" w:rsidP="009F202D">
      <w:pPr>
        <w:pStyle w:val="NoSpacing"/>
        <w:rPr>
          <w:sz w:val="24"/>
        </w:rPr>
      </w:pPr>
      <w:r w:rsidRPr="009F202D">
        <w:rPr>
          <w:color w:val="C00000"/>
          <w:sz w:val="24"/>
          <w:szCs w:val="38"/>
        </w:rPr>
        <w:t xml:space="preserve">   T2-T6</w:t>
      </w:r>
    </w:p>
    <w:p w:rsidR="009F202D" w:rsidRPr="009F202D" w:rsidRDefault="009F202D" w:rsidP="009F202D">
      <w:pPr>
        <w:pStyle w:val="NoSpacing"/>
        <w:rPr>
          <w:b/>
          <w:sz w:val="24"/>
        </w:rPr>
      </w:pPr>
      <w:r w:rsidRPr="009F202D">
        <w:rPr>
          <w:b/>
          <w:sz w:val="24"/>
        </w:rPr>
        <w:t>Foregut</w:t>
      </w:r>
    </w:p>
    <w:p w:rsidR="009F202D" w:rsidRPr="009F202D" w:rsidRDefault="009F202D" w:rsidP="009F202D">
      <w:pPr>
        <w:pStyle w:val="NoSpacing"/>
        <w:rPr>
          <w:sz w:val="24"/>
        </w:rPr>
      </w:pPr>
      <w:r w:rsidRPr="009F202D">
        <w:rPr>
          <w:color w:val="C00000"/>
          <w:sz w:val="24"/>
          <w:szCs w:val="36"/>
        </w:rPr>
        <w:t xml:space="preserve">   T5-9</w:t>
      </w:r>
      <w:r w:rsidRPr="009F202D">
        <w:rPr>
          <w:sz w:val="24"/>
          <w:szCs w:val="36"/>
        </w:rPr>
        <w:t xml:space="preserve">; </w:t>
      </w:r>
      <w:r w:rsidRPr="009F202D">
        <w:rPr>
          <w:color w:val="0070C0"/>
          <w:sz w:val="24"/>
          <w:szCs w:val="36"/>
        </w:rPr>
        <w:t>C2 (CN X)</w:t>
      </w:r>
    </w:p>
    <w:p w:rsidR="009F202D" w:rsidRPr="009F202D" w:rsidRDefault="009F202D" w:rsidP="009F202D">
      <w:pPr>
        <w:pStyle w:val="NoSpacing"/>
        <w:rPr>
          <w:b/>
          <w:sz w:val="24"/>
        </w:rPr>
      </w:pPr>
      <w:r w:rsidRPr="009F202D">
        <w:rPr>
          <w:b/>
          <w:sz w:val="24"/>
        </w:rPr>
        <w:t>Midgut</w:t>
      </w:r>
    </w:p>
    <w:p w:rsidR="009F202D" w:rsidRPr="009F202D" w:rsidRDefault="009F202D" w:rsidP="009F202D">
      <w:pPr>
        <w:pStyle w:val="NoSpacing"/>
        <w:rPr>
          <w:sz w:val="24"/>
        </w:rPr>
      </w:pPr>
      <w:r w:rsidRPr="009F202D">
        <w:rPr>
          <w:color w:val="C00000"/>
          <w:sz w:val="24"/>
          <w:szCs w:val="36"/>
        </w:rPr>
        <w:t xml:space="preserve">   T10-12</w:t>
      </w:r>
      <w:r w:rsidRPr="009F202D">
        <w:rPr>
          <w:sz w:val="24"/>
          <w:szCs w:val="36"/>
        </w:rPr>
        <w:t xml:space="preserve">; </w:t>
      </w:r>
      <w:r w:rsidRPr="009F202D">
        <w:rPr>
          <w:color w:val="0070C0"/>
          <w:sz w:val="24"/>
          <w:szCs w:val="36"/>
        </w:rPr>
        <w:t>C2 (CN X)</w:t>
      </w:r>
    </w:p>
    <w:p w:rsidR="009F202D" w:rsidRPr="009F202D" w:rsidRDefault="009F202D" w:rsidP="009F202D">
      <w:pPr>
        <w:pStyle w:val="NoSpacing"/>
        <w:rPr>
          <w:b/>
          <w:sz w:val="24"/>
        </w:rPr>
      </w:pPr>
      <w:r w:rsidRPr="009F202D">
        <w:rPr>
          <w:b/>
          <w:sz w:val="24"/>
        </w:rPr>
        <w:t>Hindgut</w:t>
      </w:r>
    </w:p>
    <w:p w:rsidR="009F202D" w:rsidRPr="009F202D" w:rsidRDefault="009F202D" w:rsidP="009F202D">
      <w:pPr>
        <w:pStyle w:val="NoSpacing"/>
        <w:rPr>
          <w:sz w:val="24"/>
        </w:rPr>
      </w:pPr>
      <w:r w:rsidRPr="009F202D">
        <w:rPr>
          <w:color w:val="C00000"/>
          <w:sz w:val="24"/>
          <w:szCs w:val="36"/>
        </w:rPr>
        <w:t xml:space="preserve">   T12-L2</w:t>
      </w:r>
      <w:r w:rsidRPr="009F202D">
        <w:rPr>
          <w:sz w:val="24"/>
          <w:szCs w:val="36"/>
        </w:rPr>
        <w:t xml:space="preserve">; </w:t>
      </w:r>
      <w:r w:rsidRPr="009F202D">
        <w:rPr>
          <w:color w:val="0070C0"/>
          <w:sz w:val="24"/>
          <w:szCs w:val="36"/>
        </w:rPr>
        <w:t>S2-S4</w:t>
      </w:r>
    </w:p>
    <w:p w:rsidR="009F202D" w:rsidRPr="009F202D" w:rsidRDefault="009F202D" w:rsidP="009F202D">
      <w:pPr>
        <w:pStyle w:val="NoSpacing"/>
        <w:rPr>
          <w:b/>
          <w:sz w:val="18"/>
        </w:rPr>
      </w:pPr>
      <w:r w:rsidRPr="009F202D">
        <w:rPr>
          <w:rFonts w:eastAsiaTheme="minorEastAsia" w:hAnsi="Calibri"/>
          <w:b/>
          <w:color w:val="000000" w:themeColor="text1"/>
          <w:kern w:val="24"/>
          <w:sz w:val="28"/>
          <w:szCs w:val="40"/>
        </w:rPr>
        <w:t>Adrenals</w:t>
      </w:r>
    </w:p>
    <w:p w:rsidR="009F202D" w:rsidRPr="009F202D" w:rsidRDefault="009F202D" w:rsidP="009F202D">
      <w:pPr>
        <w:pStyle w:val="NoSpacing"/>
        <w:rPr>
          <w:sz w:val="18"/>
        </w:rPr>
      </w:pPr>
      <w:r w:rsidRPr="009F202D">
        <w:rPr>
          <w:rFonts w:eastAsiaTheme="minorEastAsia" w:hAnsi="Calibri"/>
          <w:color w:val="C00000"/>
          <w:kern w:val="24"/>
          <w:sz w:val="24"/>
          <w:szCs w:val="36"/>
        </w:rPr>
        <w:t xml:space="preserve">   T8-10</w:t>
      </w:r>
    </w:p>
    <w:p w:rsidR="009F202D" w:rsidRPr="009F202D" w:rsidRDefault="009F202D" w:rsidP="009F202D">
      <w:pPr>
        <w:pStyle w:val="NoSpacing"/>
        <w:rPr>
          <w:b/>
          <w:sz w:val="18"/>
        </w:rPr>
      </w:pPr>
      <w:r w:rsidRPr="009F202D">
        <w:rPr>
          <w:rFonts w:eastAsiaTheme="minorEastAsia" w:hAnsi="Calibri"/>
          <w:b/>
          <w:color w:val="000000" w:themeColor="text1"/>
          <w:kern w:val="24"/>
          <w:sz w:val="28"/>
          <w:szCs w:val="40"/>
        </w:rPr>
        <w:t>Kidneys</w:t>
      </w:r>
    </w:p>
    <w:p w:rsidR="009F202D" w:rsidRPr="009F202D" w:rsidRDefault="009F202D" w:rsidP="009F202D">
      <w:pPr>
        <w:pStyle w:val="NoSpacing"/>
        <w:rPr>
          <w:sz w:val="18"/>
        </w:rPr>
      </w:pPr>
      <w:r w:rsidRPr="009F202D">
        <w:rPr>
          <w:rFonts w:eastAsiaTheme="minorEastAsia" w:hAnsi="Calibri"/>
          <w:color w:val="C00000"/>
          <w:kern w:val="24"/>
          <w:sz w:val="24"/>
          <w:szCs w:val="36"/>
        </w:rPr>
        <w:t xml:space="preserve">   T10-L1</w:t>
      </w:r>
      <w:r w:rsidRPr="009F202D">
        <w:rPr>
          <w:rFonts w:eastAsiaTheme="minorEastAsia" w:hAnsi="Calibri"/>
          <w:color w:val="000000" w:themeColor="text1"/>
          <w:kern w:val="24"/>
          <w:sz w:val="24"/>
          <w:szCs w:val="36"/>
        </w:rPr>
        <w:t xml:space="preserve">; </w:t>
      </w:r>
      <w:r w:rsidRPr="009F202D">
        <w:rPr>
          <w:rFonts w:eastAsiaTheme="minorEastAsia" w:hAnsi="Calibri"/>
          <w:color w:val="0070C0"/>
          <w:kern w:val="24"/>
          <w:sz w:val="24"/>
          <w:szCs w:val="36"/>
        </w:rPr>
        <w:t>C2 (CN X)</w:t>
      </w:r>
    </w:p>
    <w:p w:rsidR="009F202D" w:rsidRPr="009F202D" w:rsidRDefault="009F202D" w:rsidP="009F202D">
      <w:pPr>
        <w:pStyle w:val="NoSpacing"/>
        <w:rPr>
          <w:b/>
          <w:sz w:val="18"/>
        </w:rPr>
      </w:pPr>
      <w:r w:rsidRPr="009F202D">
        <w:rPr>
          <w:rFonts w:eastAsiaTheme="minorEastAsia" w:hAnsi="Calibri"/>
          <w:b/>
          <w:color w:val="000000" w:themeColor="text1"/>
          <w:kern w:val="24"/>
          <w:sz w:val="28"/>
          <w:szCs w:val="40"/>
        </w:rPr>
        <w:t>Bladder</w:t>
      </w:r>
    </w:p>
    <w:p w:rsidR="009F202D" w:rsidRPr="009F202D" w:rsidRDefault="009F202D" w:rsidP="009F202D">
      <w:pPr>
        <w:pStyle w:val="NoSpacing"/>
        <w:rPr>
          <w:sz w:val="18"/>
        </w:rPr>
      </w:pPr>
      <w:r w:rsidRPr="009F202D">
        <w:rPr>
          <w:rFonts w:eastAsiaTheme="minorEastAsia" w:hAnsi="Calibri"/>
          <w:color w:val="C00000"/>
          <w:kern w:val="24"/>
          <w:sz w:val="24"/>
          <w:szCs w:val="36"/>
        </w:rPr>
        <w:t xml:space="preserve">   T10-L2</w:t>
      </w:r>
      <w:r w:rsidRPr="009F202D">
        <w:rPr>
          <w:rFonts w:eastAsiaTheme="minorEastAsia" w:hAnsi="Calibri"/>
          <w:color w:val="000000" w:themeColor="text1"/>
          <w:kern w:val="24"/>
          <w:sz w:val="24"/>
          <w:szCs w:val="36"/>
        </w:rPr>
        <w:t xml:space="preserve">; </w:t>
      </w:r>
      <w:r w:rsidRPr="009F202D">
        <w:rPr>
          <w:rFonts w:eastAsiaTheme="minorEastAsia" w:hAnsi="Calibri"/>
          <w:color w:val="0070C0"/>
          <w:kern w:val="24"/>
          <w:sz w:val="24"/>
          <w:szCs w:val="36"/>
        </w:rPr>
        <w:t>S2-S4</w:t>
      </w:r>
    </w:p>
    <w:p w:rsidR="009F202D" w:rsidRPr="009F202D" w:rsidRDefault="009F202D" w:rsidP="009F202D">
      <w:pPr>
        <w:pStyle w:val="NoSpacing"/>
        <w:rPr>
          <w:b/>
          <w:sz w:val="18"/>
        </w:rPr>
      </w:pPr>
      <w:r w:rsidRPr="009F202D">
        <w:rPr>
          <w:rFonts w:eastAsiaTheme="minorEastAsia" w:hAnsi="Calibri"/>
          <w:b/>
          <w:color w:val="000000" w:themeColor="text1"/>
          <w:kern w:val="24"/>
          <w:sz w:val="28"/>
          <w:szCs w:val="40"/>
        </w:rPr>
        <w:t>Gonads</w:t>
      </w:r>
    </w:p>
    <w:p w:rsidR="009F202D" w:rsidRPr="009F202D" w:rsidRDefault="009F202D" w:rsidP="009F202D">
      <w:pPr>
        <w:pStyle w:val="NoSpacing"/>
        <w:rPr>
          <w:sz w:val="18"/>
        </w:rPr>
      </w:pPr>
      <w:r w:rsidRPr="009F202D">
        <w:rPr>
          <w:rFonts w:eastAsiaTheme="minorEastAsia" w:hAnsi="Calibri"/>
          <w:color w:val="C00000"/>
          <w:kern w:val="24"/>
          <w:sz w:val="24"/>
          <w:szCs w:val="36"/>
        </w:rPr>
        <w:t xml:space="preserve">   T9-10</w:t>
      </w:r>
      <w:r w:rsidRPr="009F202D">
        <w:rPr>
          <w:rFonts w:eastAsiaTheme="minorEastAsia" w:hAnsi="Calibri"/>
          <w:color w:val="000000" w:themeColor="text1"/>
          <w:kern w:val="24"/>
          <w:sz w:val="24"/>
          <w:szCs w:val="36"/>
        </w:rPr>
        <w:t xml:space="preserve">; </w:t>
      </w:r>
      <w:r w:rsidRPr="009F202D">
        <w:rPr>
          <w:rFonts w:eastAsiaTheme="minorEastAsia" w:hAnsi="Calibri"/>
          <w:color w:val="0070C0"/>
          <w:kern w:val="24"/>
          <w:sz w:val="24"/>
          <w:szCs w:val="36"/>
        </w:rPr>
        <w:t>C2 (CN X)</w:t>
      </w:r>
    </w:p>
    <w:p w:rsidR="009F202D" w:rsidRPr="009F202D" w:rsidRDefault="009F202D" w:rsidP="009F202D">
      <w:pPr>
        <w:pStyle w:val="NoSpacing"/>
        <w:rPr>
          <w:b/>
          <w:sz w:val="18"/>
        </w:rPr>
      </w:pPr>
      <w:r w:rsidRPr="009F202D">
        <w:rPr>
          <w:rFonts w:eastAsiaTheme="minorEastAsia" w:hAnsi="Calibri"/>
          <w:b/>
          <w:color w:val="000000" w:themeColor="text1"/>
          <w:kern w:val="24"/>
          <w:sz w:val="28"/>
          <w:szCs w:val="40"/>
        </w:rPr>
        <w:t>Uterus &amp; Cervix</w:t>
      </w:r>
    </w:p>
    <w:p w:rsidR="009F202D" w:rsidRPr="009F202D" w:rsidRDefault="009F202D" w:rsidP="009F202D">
      <w:pPr>
        <w:pStyle w:val="NoSpacing"/>
        <w:rPr>
          <w:sz w:val="18"/>
        </w:rPr>
      </w:pPr>
      <w:r w:rsidRPr="009F202D">
        <w:rPr>
          <w:rFonts w:eastAsiaTheme="minorEastAsia" w:hAnsi="Calibri"/>
          <w:color w:val="C00000"/>
          <w:kern w:val="24"/>
          <w:sz w:val="24"/>
          <w:szCs w:val="36"/>
        </w:rPr>
        <w:lastRenderedPageBreak/>
        <w:t xml:space="preserve">   T10-L2</w:t>
      </w:r>
    </w:p>
    <w:p w:rsidR="009F202D" w:rsidRPr="009F202D" w:rsidRDefault="009F202D" w:rsidP="009F202D">
      <w:pPr>
        <w:pStyle w:val="NoSpacing"/>
        <w:rPr>
          <w:b/>
          <w:sz w:val="18"/>
        </w:rPr>
      </w:pPr>
      <w:r w:rsidRPr="009F202D">
        <w:rPr>
          <w:rFonts w:eastAsiaTheme="minorEastAsia" w:hAnsi="Calibri"/>
          <w:b/>
          <w:color w:val="000000" w:themeColor="text1"/>
          <w:kern w:val="24"/>
          <w:sz w:val="28"/>
          <w:szCs w:val="40"/>
        </w:rPr>
        <w:t>Prostate</w:t>
      </w:r>
    </w:p>
    <w:p w:rsidR="009F202D" w:rsidRPr="009F202D" w:rsidRDefault="009F202D" w:rsidP="009F202D">
      <w:pPr>
        <w:pStyle w:val="NoSpacing"/>
        <w:rPr>
          <w:sz w:val="18"/>
        </w:rPr>
      </w:pPr>
      <w:r w:rsidRPr="009F202D">
        <w:rPr>
          <w:rFonts w:eastAsiaTheme="minorEastAsia" w:hAnsi="Calibri"/>
          <w:color w:val="C00000"/>
          <w:kern w:val="24"/>
          <w:sz w:val="24"/>
          <w:szCs w:val="36"/>
        </w:rPr>
        <w:t xml:space="preserve">   T11-L2</w:t>
      </w:r>
    </w:p>
    <w:p w:rsidR="009F202D" w:rsidRPr="009F202D" w:rsidRDefault="009F202D" w:rsidP="009F202D">
      <w:pPr>
        <w:pStyle w:val="NoSpacing"/>
        <w:rPr>
          <w:rFonts w:ascii="Times New Roman" w:eastAsia="Times New Roman" w:hAnsi="Times New Roman" w:cs="Times New Roman"/>
          <w:b/>
          <w:sz w:val="32"/>
          <w:szCs w:val="24"/>
        </w:rPr>
      </w:pPr>
      <w:r w:rsidRPr="009F202D">
        <w:rPr>
          <w:b/>
          <w:sz w:val="28"/>
        </w:rPr>
        <w:t>Upper Extremity</w:t>
      </w:r>
    </w:p>
    <w:p w:rsidR="009F202D" w:rsidRPr="009F202D" w:rsidRDefault="009F202D" w:rsidP="009F202D">
      <w:pPr>
        <w:pStyle w:val="NoSpacing"/>
        <w:rPr>
          <w:rFonts w:ascii="Times New Roman" w:eastAsia="Times New Roman" w:hAnsi="Times New Roman" w:cs="Times New Roman"/>
          <w:sz w:val="18"/>
          <w:szCs w:val="24"/>
        </w:rPr>
      </w:pPr>
      <w:r>
        <w:rPr>
          <w:color w:val="C00000"/>
          <w:sz w:val="24"/>
          <w:szCs w:val="36"/>
        </w:rPr>
        <w:t xml:space="preserve">   </w:t>
      </w:r>
      <w:r w:rsidRPr="009F202D">
        <w:rPr>
          <w:color w:val="C00000"/>
          <w:sz w:val="24"/>
          <w:szCs w:val="36"/>
        </w:rPr>
        <w:t>T2-T7</w:t>
      </w:r>
    </w:p>
    <w:p w:rsidR="009F202D" w:rsidRPr="009F202D" w:rsidRDefault="009F202D" w:rsidP="009F202D">
      <w:pPr>
        <w:pStyle w:val="NoSpacing"/>
        <w:rPr>
          <w:rFonts w:ascii="Times New Roman" w:eastAsia="Times New Roman" w:hAnsi="Times New Roman" w:cs="Times New Roman"/>
          <w:b/>
          <w:sz w:val="32"/>
          <w:szCs w:val="24"/>
        </w:rPr>
      </w:pPr>
      <w:r w:rsidRPr="009F202D">
        <w:rPr>
          <w:b/>
          <w:sz w:val="28"/>
        </w:rPr>
        <w:t>Lower Extremity</w:t>
      </w:r>
    </w:p>
    <w:p w:rsidR="009F202D" w:rsidRPr="009F202D" w:rsidRDefault="009F202D" w:rsidP="009F202D">
      <w:pPr>
        <w:pStyle w:val="NoSpacing"/>
        <w:rPr>
          <w:rFonts w:ascii="Times New Roman" w:eastAsia="Times New Roman" w:hAnsi="Times New Roman" w:cs="Times New Roman"/>
          <w:sz w:val="18"/>
          <w:szCs w:val="24"/>
        </w:rPr>
      </w:pPr>
      <w:r>
        <w:rPr>
          <w:color w:val="C00000"/>
          <w:sz w:val="24"/>
          <w:szCs w:val="36"/>
        </w:rPr>
        <w:t xml:space="preserve">   </w:t>
      </w:r>
      <w:r w:rsidRPr="009F202D">
        <w:rPr>
          <w:color w:val="C00000"/>
          <w:sz w:val="24"/>
          <w:szCs w:val="36"/>
        </w:rPr>
        <w:t>T10-L3</w:t>
      </w:r>
    </w:p>
    <w:p w:rsidR="009F202D" w:rsidRDefault="009F202D"/>
    <w:sectPr w:rsidR="009F20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12068"/>
    <w:multiLevelType w:val="hybridMultilevel"/>
    <w:tmpl w:val="B76AD6B4"/>
    <w:lvl w:ilvl="0" w:tplc="7828FE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50B3C2">
      <w:start w:val="23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227D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98CE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16E6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726A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0AD3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BC83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EE70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B0C"/>
    <w:rsid w:val="00095E32"/>
    <w:rsid w:val="00125B0C"/>
    <w:rsid w:val="00133760"/>
    <w:rsid w:val="00291E25"/>
    <w:rsid w:val="002B3C21"/>
    <w:rsid w:val="0031009A"/>
    <w:rsid w:val="00605F91"/>
    <w:rsid w:val="006125B3"/>
    <w:rsid w:val="007D3671"/>
    <w:rsid w:val="009F202D"/>
    <w:rsid w:val="00AA11B2"/>
    <w:rsid w:val="00C15154"/>
    <w:rsid w:val="00EF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D57790-6331-4A1A-930D-47CBBA943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0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9F2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F20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0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4498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5985">
          <w:marLeft w:val="87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630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845">
          <w:marLeft w:val="87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5204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7743">
          <w:marLeft w:val="87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5017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9348">
          <w:marLeft w:val="87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4026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202">
          <w:marLeft w:val="87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1355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2492">
          <w:marLeft w:val="87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9197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2991">
          <w:marLeft w:val="87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9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Bowers, Rebecca</dc:creator>
  <cp:keywords/>
  <dc:description/>
  <cp:lastModifiedBy>Lawrence, Maria</cp:lastModifiedBy>
  <cp:revision>2</cp:revision>
  <dcterms:created xsi:type="dcterms:W3CDTF">2019-06-18T19:52:00Z</dcterms:created>
  <dcterms:modified xsi:type="dcterms:W3CDTF">2019-06-18T19:52:00Z</dcterms:modified>
</cp:coreProperties>
</file>