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319"/>
        <w:gridCol w:w="3031"/>
      </w:tblGrid>
      <w:tr w:rsidR="003C4BAA" w14:paraId="3ECAA46C" w14:textId="77777777" w:rsidTr="00C85C90">
        <w:tc>
          <w:tcPr>
            <w:tcW w:w="6319" w:type="dxa"/>
          </w:tcPr>
          <w:p w14:paraId="1E69524A" w14:textId="77777777" w:rsidR="00D12E04" w:rsidRPr="003C4BAA" w:rsidRDefault="00CD5D54">
            <w:pPr>
              <w:rPr>
                <w:b/>
                <w:sz w:val="24"/>
                <w:szCs w:val="24"/>
                <w:u w:val="single"/>
              </w:rPr>
            </w:pPr>
            <w:r>
              <w:rPr>
                <w:b/>
                <w:sz w:val="24"/>
                <w:szCs w:val="24"/>
                <w:u w:val="single"/>
              </w:rPr>
              <w:t xml:space="preserve">Name </w:t>
            </w:r>
            <w:r w:rsidR="00D24855">
              <w:rPr>
                <w:b/>
                <w:sz w:val="24"/>
                <w:szCs w:val="24"/>
                <w:u w:val="single"/>
              </w:rPr>
              <w:t>And Title</w:t>
            </w:r>
          </w:p>
          <w:p w14:paraId="4986A6CA" w14:textId="77777777" w:rsidR="003C4BAA" w:rsidRPr="003C4BAA" w:rsidRDefault="00893C84">
            <w:pPr>
              <w:rPr>
                <w:sz w:val="24"/>
                <w:szCs w:val="24"/>
              </w:rPr>
            </w:pPr>
            <w:r>
              <w:rPr>
                <w:sz w:val="24"/>
                <w:szCs w:val="24"/>
              </w:rPr>
              <w:t>Lucio Miele, MD, PhD.</w:t>
            </w:r>
          </w:p>
          <w:p w14:paraId="625C16C2" w14:textId="593B9615" w:rsidR="00C85C90" w:rsidRPr="00C85C90" w:rsidRDefault="0058061D" w:rsidP="00C85C90">
            <w:pPr>
              <w:rPr>
                <w:sz w:val="24"/>
                <w:szCs w:val="24"/>
              </w:rPr>
            </w:pPr>
            <w:r>
              <w:rPr>
                <w:sz w:val="24"/>
                <w:szCs w:val="24"/>
              </w:rPr>
              <w:t>Title</w:t>
            </w:r>
            <w:r w:rsidR="00893C84">
              <w:rPr>
                <w:sz w:val="24"/>
                <w:szCs w:val="24"/>
              </w:rPr>
              <w:t xml:space="preserve">: </w:t>
            </w:r>
            <w:r w:rsidR="00C85C90" w:rsidRPr="00C85C90">
              <w:rPr>
                <w:sz w:val="24"/>
                <w:szCs w:val="24"/>
              </w:rPr>
              <w:t>Cancer Crusaders Professor of Genetics</w:t>
            </w:r>
            <w:r w:rsidR="006F0D93">
              <w:rPr>
                <w:sz w:val="24"/>
                <w:szCs w:val="24"/>
              </w:rPr>
              <w:t xml:space="preserve"> and Medicine/Oncology</w:t>
            </w:r>
          </w:p>
          <w:p w14:paraId="01E1EE71" w14:textId="77777777" w:rsidR="00C85C90" w:rsidRPr="00C85C90" w:rsidRDefault="00C85C90" w:rsidP="00C85C90">
            <w:pPr>
              <w:rPr>
                <w:sz w:val="24"/>
                <w:szCs w:val="24"/>
              </w:rPr>
            </w:pPr>
            <w:r w:rsidRPr="00C85C90">
              <w:rPr>
                <w:sz w:val="24"/>
                <w:szCs w:val="24"/>
              </w:rPr>
              <w:t>Director, LSU-LCMC Cancer Center</w:t>
            </w:r>
          </w:p>
          <w:p w14:paraId="32C31376" w14:textId="77777777" w:rsidR="00C85C90" w:rsidRDefault="00C85C90" w:rsidP="00C85C90">
            <w:pPr>
              <w:rPr>
                <w:sz w:val="24"/>
                <w:szCs w:val="24"/>
              </w:rPr>
            </w:pPr>
            <w:r w:rsidRPr="00C85C90">
              <w:rPr>
                <w:sz w:val="24"/>
                <w:szCs w:val="24"/>
              </w:rPr>
              <w:t>Louisiana State University Health Sciences Center</w:t>
            </w:r>
          </w:p>
          <w:p w14:paraId="13B5EA92" w14:textId="00630337" w:rsidR="00C85C90" w:rsidRPr="00C85C90" w:rsidRDefault="00C85C90" w:rsidP="00C85C90">
            <w:pPr>
              <w:rPr>
                <w:sz w:val="24"/>
                <w:szCs w:val="24"/>
              </w:rPr>
            </w:pPr>
            <w:r>
              <w:rPr>
                <w:sz w:val="24"/>
                <w:szCs w:val="24"/>
              </w:rPr>
              <w:t>And Louisiana Children’s Medical Center Health System</w:t>
            </w:r>
          </w:p>
          <w:p w14:paraId="2CDF1347" w14:textId="1440ABF6" w:rsidR="003C4BAA" w:rsidRDefault="003C4BAA">
            <w:pPr>
              <w:rPr>
                <w:sz w:val="24"/>
                <w:szCs w:val="24"/>
              </w:rPr>
            </w:pPr>
          </w:p>
          <w:p w14:paraId="04F36696" w14:textId="77777777" w:rsidR="00D12E04" w:rsidRPr="003C4BAA" w:rsidRDefault="00D12E04">
            <w:pPr>
              <w:rPr>
                <w:sz w:val="24"/>
                <w:szCs w:val="24"/>
              </w:rPr>
            </w:pPr>
          </w:p>
          <w:p w14:paraId="08B3292A" w14:textId="6003545D" w:rsidR="003C4BAA" w:rsidRPr="00C85C90" w:rsidRDefault="0058061D">
            <w:pPr>
              <w:rPr>
                <w:b/>
                <w:bCs/>
                <w:sz w:val="24"/>
                <w:szCs w:val="24"/>
                <w:u w:val="single"/>
              </w:rPr>
            </w:pPr>
            <w:r w:rsidRPr="00C85C90">
              <w:rPr>
                <w:b/>
                <w:bCs/>
                <w:sz w:val="24"/>
                <w:szCs w:val="24"/>
                <w:u w:val="single"/>
              </w:rPr>
              <w:t>Mailing Address</w:t>
            </w:r>
            <w:r w:rsidR="00286E18">
              <w:rPr>
                <w:b/>
                <w:bCs/>
                <w:sz w:val="24"/>
                <w:szCs w:val="24"/>
                <w:u w:val="single"/>
              </w:rPr>
              <w:t xml:space="preserve"> and Contact Information</w:t>
            </w:r>
          </w:p>
          <w:p w14:paraId="2C1CAFEA" w14:textId="77777777" w:rsidR="00C85C90" w:rsidRPr="00C85C90" w:rsidRDefault="00C85C90" w:rsidP="00C85C90">
            <w:pPr>
              <w:rPr>
                <w:sz w:val="24"/>
                <w:szCs w:val="24"/>
              </w:rPr>
            </w:pPr>
            <w:r w:rsidRPr="00C85C90">
              <w:rPr>
                <w:sz w:val="24"/>
                <w:szCs w:val="24"/>
              </w:rPr>
              <w:t>Louisiana Cancer Research Center</w:t>
            </w:r>
          </w:p>
          <w:p w14:paraId="63955B74" w14:textId="77777777" w:rsidR="00C85C90" w:rsidRPr="00C85C90" w:rsidRDefault="00C85C90" w:rsidP="00C85C90">
            <w:pPr>
              <w:rPr>
                <w:sz w:val="24"/>
                <w:szCs w:val="24"/>
              </w:rPr>
            </w:pPr>
            <w:r w:rsidRPr="00C85C90">
              <w:rPr>
                <w:sz w:val="24"/>
                <w:szCs w:val="24"/>
              </w:rPr>
              <w:t>1700 Tulane Avenue, Rm 914</w:t>
            </w:r>
          </w:p>
          <w:p w14:paraId="5C3EEB3A" w14:textId="77777777" w:rsidR="003C4BAA" w:rsidRPr="003C4BAA" w:rsidRDefault="0058061D">
            <w:pPr>
              <w:rPr>
                <w:sz w:val="24"/>
                <w:szCs w:val="24"/>
              </w:rPr>
            </w:pPr>
            <w:r>
              <w:rPr>
                <w:sz w:val="24"/>
                <w:szCs w:val="24"/>
              </w:rPr>
              <w:t>Street</w:t>
            </w:r>
            <w:r w:rsidR="00893C84">
              <w:rPr>
                <w:sz w:val="24"/>
                <w:szCs w:val="24"/>
              </w:rPr>
              <w:t xml:space="preserve"> 533 Bolivar Street, CSRB 657</w:t>
            </w:r>
          </w:p>
          <w:p w14:paraId="74D2E809" w14:textId="77777777" w:rsidR="0058061D" w:rsidRDefault="0058061D">
            <w:pPr>
              <w:rPr>
                <w:sz w:val="24"/>
                <w:szCs w:val="24"/>
              </w:rPr>
            </w:pPr>
            <w:r>
              <w:rPr>
                <w:sz w:val="24"/>
                <w:szCs w:val="24"/>
              </w:rPr>
              <w:t>City, State, Zip</w:t>
            </w:r>
            <w:r w:rsidR="00893C84">
              <w:rPr>
                <w:sz w:val="24"/>
                <w:szCs w:val="24"/>
              </w:rPr>
              <w:t xml:space="preserve"> New Orleans, Louisiana 70112</w:t>
            </w:r>
          </w:p>
          <w:p w14:paraId="5A1C848C" w14:textId="2B1E27B7" w:rsidR="003C4BAA" w:rsidRPr="003C4BAA" w:rsidRDefault="0058061D">
            <w:pPr>
              <w:rPr>
                <w:sz w:val="24"/>
                <w:szCs w:val="24"/>
              </w:rPr>
            </w:pPr>
            <w:r>
              <w:rPr>
                <w:sz w:val="24"/>
                <w:szCs w:val="24"/>
              </w:rPr>
              <w:t>O</w:t>
            </w:r>
            <w:r w:rsidR="003C4BAA" w:rsidRPr="003C4BAA">
              <w:rPr>
                <w:sz w:val="24"/>
                <w:szCs w:val="24"/>
              </w:rPr>
              <w:t xml:space="preserve">ffice:  </w:t>
            </w:r>
            <w:r w:rsidR="00C85C90" w:rsidRPr="00C85C90">
              <w:rPr>
                <w:sz w:val="24"/>
                <w:szCs w:val="24"/>
              </w:rPr>
              <w:t>+504-210-2837</w:t>
            </w:r>
          </w:p>
          <w:p w14:paraId="2ED36696" w14:textId="3464EE26" w:rsidR="003C4BAA" w:rsidRPr="003C4BAA" w:rsidRDefault="00893C84" w:rsidP="00AF42BC">
            <w:pPr>
              <w:rPr>
                <w:sz w:val="24"/>
                <w:szCs w:val="24"/>
              </w:rPr>
            </w:pPr>
            <w:hyperlink r:id="rId6" w:history="1">
              <w:r w:rsidRPr="005A5F91">
                <w:rPr>
                  <w:rStyle w:val="Hyperlink"/>
                  <w:sz w:val="24"/>
                  <w:szCs w:val="24"/>
                </w:rPr>
                <w:t>lmiele@</w:t>
              </w:r>
            </w:hyperlink>
            <w:r>
              <w:rPr>
                <w:rStyle w:val="Hyperlink"/>
                <w:sz w:val="24"/>
                <w:szCs w:val="24"/>
              </w:rPr>
              <w:t>lsuhsc.edu</w:t>
            </w:r>
          </w:p>
        </w:tc>
        <w:tc>
          <w:tcPr>
            <w:tcW w:w="3031" w:type="dxa"/>
          </w:tcPr>
          <w:p w14:paraId="7F136540" w14:textId="77777777" w:rsidR="003C4BAA" w:rsidRDefault="00D12E04" w:rsidP="00D12E04">
            <w:pPr>
              <w:jc w:val="center"/>
              <w:rPr>
                <w:noProof/>
                <w:sz w:val="24"/>
                <w:szCs w:val="24"/>
              </w:rPr>
            </w:pPr>
            <w:r>
              <w:rPr>
                <w:noProof/>
                <w:sz w:val="24"/>
                <w:szCs w:val="24"/>
              </w:rPr>
              <w:t>Current Photo</w:t>
            </w:r>
          </w:p>
          <w:p w14:paraId="26204382" w14:textId="77777777" w:rsidR="00893C84" w:rsidRPr="003C4BAA" w:rsidRDefault="00893C84" w:rsidP="00D12E04">
            <w:pPr>
              <w:jc w:val="center"/>
              <w:rPr>
                <w:sz w:val="24"/>
                <w:szCs w:val="24"/>
              </w:rPr>
            </w:pPr>
            <w:r>
              <w:rPr>
                <w:noProof/>
                <w:sz w:val="24"/>
                <w:szCs w:val="24"/>
              </w:rPr>
              <w:drawing>
                <wp:inline distT="0" distB="0" distL="0" distR="0" wp14:anchorId="036DEE59" wp14:editId="2B5D910B">
                  <wp:extent cx="1554480" cy="185623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ele picture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4480" cy="1856232"/>
                          </a:xfrm>
                          <a:prstGeom prst="rect">
                            <a:avLst/>
                          </a:prstGeom>
                        </pic:spPr>
                      </pic:pic>
                    </a:graphicData>
                  </a:graphic>
                </wp:inline>
              </w:drawing>
            </w:r>
          </w:p>
        </w:tc>
      </w:tr>
      <w:tr w:rsidR="003C4BAA" w14:paraId="4F417089" w14:textId="77777777" w:rsidTr="00C85C90">
        <w:tc>
          <w:tcPr>
            <w:tcW w:w="9350" w:type="dxa"/>
            <w:gridSpan w:val="2"/>
          </w:tcPr>
          <w:p w14:paraId="6B8E5AE2" w14:textId="1F2B9E8B" w:rsidR="002C21CF" w:rsidRPr="003C4BAA" w:rsidRDefault="00286E18" w:rsidP="00286E18">
            <w:pPr>
              <w:rPr>
                <w:sz w:val="24"/>
                <w:szCs w:val="24"/>
              </w:rPr>
            </w:pPr>
            <w:r w:rsidRPr="00286E18">
              <w:rPr>
                <w:bCs/>
                <w:sz w:val="24"/>
                <w:szCs w:val="24"/>
              </w:rPr>
              <w:t xml:space="preserve">Dr. Miele is the Cancer Crusaders Professor of Genetics and Director, Louisiana State University – Louisiana Children’s Medical Center </w:t>
            </w:r>
            <w:r>
              <w:rPr>
                <w:bCs/>
                <w:sz w:val="24"/>
                <w:szCs w:val="24"/>
              </w:rPr>
              <w:t xml:space="preserve">Health </w:t>
            </w:r>
            <w:r w:rsidRPr="00286E18">
              <w:rPr>
                <w:bCs/>
                <w:sz w:val="24"/>
                <w:szCs w:val="24"/>
              </w:rPr>
              <w:t>Cancer Center. He also serves in the following capacities: Louisiana Clinical and Translational Sciences Center: Director of Biomedical Informatics; and University of Alabama Center for Clinical and Translational Science Partner Network: Associate-Director and K12 Program MPI. Dr. Miele completed his medical training in Naples, Italy, his PhD dissertation at the Max-Planck Institute for Molecular Genetics in Berlin, and his fellowship at the Human Genetics Branch of the Eunice Kennedy Shriver National Institute of Child Health and Human Development</w:t>
            </w:r>
            <w:r w:rsidRPr="00286E18" w:rsidDel="00CD1C92">
              <w:rPr>
                <w:bCs/>
                <w:sz w:val="24"/>
                <w:szCs w:val="24"/>
              </w:rPr>
              <w:t xml:space="preserve"> </w:t>
            </w:r>
            <w:r w:rsidRPr="00286E18">
              <w:rPr>
                <w:bCs/>
                <w:sz w:val="24"/>
                <w:szCs w:val="24"/>
              </w:rPr>
              <w:t xml:space="preserve">(NICHD, NIH). There, he used innovative informatics approaches to predict the active site of </w:t>
            </w:r>
            <w:proofErr w:type="spellStart"/>
            <w:r w:rsidRPr="00286E18">
              <w:rPr>
                <w:bCs/>
                <w:sz w:val="24"/>
                <w:szCs w:val="24"/>
              </w:rPr>
              <w:t>secretoglobins</w:t>
            </w:r>
            <w:proofErr w:type="spellEnd"/>
            <w:r w:rsidRPr="00286E18">
              <w:rPr>
                <w:bCs/>
                <w:sz w:val="24"/>
                <w:szCs w:val="24"/>
              </w:rPr>
              <w:t xml:space="preserve">, which resulted in a </w:t>
            </w:r>
            <w:r w:rsidRPr="00286E18">
              <w:rPr>
                <w:bCs/>
                <w:i/>
                <w:iCs/>
                <w:sz w:val="24"/>
                <w:szCs w:val="24"/>
              </w:rPr>
              <w:t>Nature</w:t>
            </w:r>
            <w:r w:rsidRPr="00286E18">
              <w:rPr>
                <w:bCs/>
                <w:sz w:val="24"/>
                <w:szCs w:val="24"/>
              </w:rPr>
              <w:t xml:space="preserve"> publication and a US patent. Upon joining the Center for Biologics Evaluation and Research (CBER), FDA, he began his work on Notch </w:t>
            </w:r>
            <w:r w:rsidR="00480191">
              <w:rPr>
                <w:bCs/>
                <w:sz w:val="24"/>
                <w:szCs w:val="24"/>
              </w:rPr>
              <w:t xml:space="preserve">genes </w:t>
            </w:r>
            <w:r w:rsidRPr="00286E18">
              <w:rPr>
                <w:bCs/>
                <w:sz w:val="24"/>
                <w:szCs w:val="24"/>
              </w:rPr>
              <w:t xml:space="preserve">in cancer and the immune system. At CBER, Dr. Miele was a member of the Divisions of Monoclonal Antibodies and Clinical Trials Design and Analysis. Upon returning to academia, he served as co-chair of the NCI Cancer Therapy Evaluation Program task force on clinical trials targeting cancer stem cells. A large part of Dr. Miele’s research is devoted to biomarker discovery and precision </w:t>
            </w:r>
            <w:r w:rsidR="00480191">
              <w:rPr>
                <w:bCs/>
                <w:sz w:val="24"/>
                <w:szCs w:val="24"/>
              </w:rPr>
              <w:t>oncology</w:t>
            </w:r>
            <w:r w:rsidRPr="00286E18">
              <w:rPr>
                <w:bCs/>
                <w:sz w:val="24"/>
                <w:szCs w:val="24"/>
              </w:rPr>
              <w:t xml:space="preserve">, using integrative bioinformatics and human biospecimens. </w:t>
            </w:r>
            <w:r>
              <w:rPr>
                <w:bCs/>
                <w:sz w:val="24"/>
                <w:szCs w:val="24"/>
              </w:rPr>
              <w:t xml:space="preserve">He has made major contributions to our understanding of the role of Notch signaling in cancer biology and immunology. </w:t>
            </w:r>
            <w:r w:rsidRPr="00286E18">
              <w:rPr>
                <w:bCs/>
                <w:sz w:val="24"/>
                <w:szCs w:val="24"/>
              </w:rPr>
              <w:t xml:space="preserve">At LSUHSC, Dr. Miele has created the Precision Medicine Program, becoming the site PI for the Southern “All of Us” program, as well as receiving an NIH National Cancer Institute P20 grant in partnership with Moffitt Comprehensive Cancer Center to perform breast cancer research and a SPORE P20 to investigate the immunogenomic diversity of human triple-negative breast cancers. He is a member of the American Association for Cancer Research (AACR) Breast Cancer standing review panel, institutional PI for the AACR GENIE </w:t>
            </w:r>
            <w:r w:rsidRPr="00286E18">
              <w:rPr>
                <w:bCs/>
                <w:sz w:val="24"/>
                <w:szCs w:val="24"/>
              </w:rPr>
              <w:lastRenderedPageBreak/>
              <w:t>Consortium, and co-Chair of the Community Engagement Committee of the Nutrition for Precision Health Study. He is also the LSUHSC PI for the National Patient-Centered Clinical Research Network</w:t>
            </w:r>
            <w:r w:rsidRPr="00286E18" w:rsidDel="00CD1C92">
              <w:rPr>
                <w:bCs/>
                <w:sz w:val="24"/>
                <w:szCs w:val="24"/>
              </w:rPr>
              <w:t xml:space="preserve"> </w:t>
            </w:r>
            <w:r w:rsidRPr="00286E18">
              <w:rPr>
                <w:bCs/>
                <w:sz w:val="24"/>
                <w:szCs w:val="24"/>
              </w:rPr>
              <w:t>New Orleans site (</w:t>
            </w:r>
            <w:proofErr w:type="spellStart"/>
            <w:r w:rsidRPr="00286E18">
              <w:rPr>
                <w:bCs/>
                <w:sz w:val="24"/>
                <w:szCs w:val="24"/>
              </w:rPr>
              <w:t>REACHNet</w:t>
            </w:r>
            <w:proofErr w:type="spellEnd"/>
            <w:r w:rsidRPr="00286E18">
              <w:rPr>
                <w:bCs/>
                <w:sz w:val="24"/>
                <w:szCs w:val="24"/>
              </w:rPr>
              <w:t xml:space="preserve">). </w:t>
            </w:r>
            <w:r w:rsidR="004149DE" w:rsidRPr="004149DE">
              <w:rPr>
                <w:bCs/>
                <w:sz w:val="24"/>
                <w:szCs w:val="24"/>
              </w:rPr>
              <w:t xml:space="preserve">Dr. Miele has </w:t>
            </w:r>
            <w:r>
              <w:rPr>
                <w:bCs/>
                <w:sz w:val="24"/>
                <w:szCs w:val="24"/>
              </w:rPr>
              <w:t>authored 2</w:t>
            </w:r>
            <w:r w:rsidR="00E655FA">
              <w:rPr>
                <w:bCs/>
                <w:sz w:val="24"/>
                <w:szCs w:val="24"/>
              </w:rPr>
              <w:t>86</w:t>
            </w:r>
            <w:r>
              <w:rPr>
                <w:bCs/>
                <w:sz w:val="24"/>
                <w:szCs w:val="24"/>
              </w:rPr>
              <w:t xml:space="preserve"> peer-reviewed publications to date, with a SCOPUS H-factor of 8</w:t>
            </w:r>
            <w:r w:rsidR="00E655FA">
              <w:rPr>
                <w:bCs/>
                <w:sz w:val="24"/>
                <w:szCs w:val="24"/>
              </w:rPr>
              <w:t>3</w:t>
            </w:r>
            <w:r>
              <w:rPr>
                <w:bCs/>
                <w:sz w:val="24"/>
                <w:szCs w:val="24"/>
              </w:rPr>
              <w:t xml:space="preserve"> and a ResearchGate H-factor of 89. He routinely chairs or participates in NIH, NCI, NCATS, DOD and international review panels. He has </w:t>
            </w:r>
            <w:r w:rsidR="004149DE" w:rsidRPr="004149DE">
              <w:rPr>
                <w:bCs/>
                <w:sz w:val="24"/>
                <w:szCs w:val="24"/>
              </w:rPr>
              <w:t xml:space="preserve">mentored 52 mentees to date at all levels from undergraduate to junior faculty. As KL2 co-director, and from 2024, K12 MPI for the CCTS, Dr. Miele mentors K-funded scholars involved in translational projects. Dr. Miele </w:t>
            </w:r>
            <w:r>
              <w:rPr>
                <w:bCs/>
                <w:sz w:val="24"/>
                <w:szCs w:val="24"/>
              </w:rPr>
              <w:t xml:space="preserve">also </w:t>
            </w:r>
            <w:r w:rsidR="004149DE" w:rsidRPr="004149DE">
              <w:rPr>
                <w:bCs/>
                <w:sz w:val="24"/>
                <w:szCs w:val="24"/>
              </w:rPr>
              <w:t xml:space="preserve">serves on the National Advisory Committee of the </w:t>
            </w:r>
            <w:r>
              <w:rPr>
                <w:bCs/>
                <w:sz w:val="24"/>
                <w:szCs w:val="24"/>
              </w:rPr>
              <w:t xml:space="preserve">Robert A. </w:t>
            </w:r>
            <w:r w:rsidR="004149DE" w:rsidRPr="004149DE">
              <w:rPr>
                <w:bCs/>
                <w:sz w:val="24"/>
                <w:szCs w:val="24"/>
              </w:rPr>
              <w:t xml:space="preserve">Winn </w:t>
            </w:r>
            <w:r>
              <w:rPr>
                <w:bCs/>
                <w:sz w:val="24"/>
                <w:szCs w:val="24"/>
              </w:rPr>
              <w:t>Awards</w:t>
            </w:r>
            <w:r w:rsidR="004149DE" w:rsidRPr="004149DE">
              <w:rPr>
                <w:bCs/>
                <w:sz w:val="24"/>
                <w:szCs w:val="24"/>
              </w:rPr>
              <w:t xml:space="preserve"> for </w:t>
            </w:r>
            <w:r w:rsidR="00E655FA">
              <w:rPr>
                <w:bCs/>
                <w:sz w:val="24"/>
                <w:szCs w:val="24"/>
              </w:rPr>
              <w:t>Excellence</w:t>
            </w:r>
            <w:r w:rsidR="004149DE" w:rsidRPr="004149DE">
              <w:rPr>
                <w:bCs/>
                <w:sz w:val="24"/>
                <w:szCs w:val="24"/>
              </w:rPr>
              <w:t xml:space="preserve"> in Clinical Research. </w:t>
            </w:r>
          </w:p>
        </w:tc>
      </w:tr>
    </w:tbl>
    <w:p w14:paraId="1C8708EB" w14:textId="36029B3B" w:rsidR="00B450A7" w:rsidRDefault="00B450A7"/>
    <w:p w14:paraId="1D09EE24" w14:textId="77BC4970" w:rsidR="001E553D" w:rsidRPr="004149DE" w:rsidRDefault="001E553D">
      <w:pPr>
        <w:rPr>
          <w:lang w:val="it-IT"/>
        </w:rPr>
      </w:pPr>
      <w:r>
        <w:rPr>
          <w:noProof/>
        </w:rPr>
        <mc:AlternateContent>
          <mc:Choice Requires="wpi">
            <w:drawing>
              <wp:anchor distT="0" distB="0" distL="114300" distR="114300" simplePos="0" relativeHeight="251660288" behindDoc="0" locked="0" layoutInCell="1" allowOverlap="1" wp14:anchorId="0D5A498C" wp14:editId="6DC026A3">
                <wp:simplePos x="0" y="0"/>
                <wp:positionH relativeFrom="column">
                  <wp:posOffset>1875558</wp:posOffset>
                </wp:positionH>
                <wp:positionV relativeFrom="paragraph">
                  <wp:posOffset>133946</wp:posOffset>
                </wp:positionV>
                <wp:extent cx="360" cy="360"/>
                <wp:effectExtent l="38100" t="38100" r="38100" b="38100"/>
                <wp:wrapNone/>
                <wp:docPr id="8"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97DAB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47.35pt;margin-top:10.2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">
                <v:imagedata r:id="rId9" o:title=""/>
              </v:shape>
            </w:pict>
          </mc:Fallback>
        </mc:AlternateContent>
      </w:r>
      <w:r w:rsidRPr="004149DE">
        <w:rPr>
          <w:lang w:val="it-IT"/>
        </w:rPr>
        <w:t>Signature:</w:t>
      </w:r>
    </w:p>
    <w:p w14:paraId="27F257B7" w14:textId="6345454D" w:rsidR="001E553D" w:rsidRPr="004149DE" w:rsidRDefault="001E553D">
      <w:pPr>
        <w:rPr>
          <w:lang w:val="it-IT"/>
        </w:rPr>
      </w:pPr>
      <w:r>
        <w:rPr>
          <w:noProof/>
        </w:rPr>
        <mc:AlternateContent>
          <mc:Choice Requires="wpi">
            <w:drawing>
              <wp:anchor distT="0" distB="0" distL="114300" distR="114300" simplePos="0" relativeHeight="251659264" behindDoc="0" locked="0" layoutInCell="1" allowOverlap="1" wp14:anchorId="73807C3A" wp14:editId="1BAD0FEF">
                <wp:simplePos x="0" y="0"/>
                <wp:positionH relativeFrom="column">
                  <wp:posOffset>147558</wp:posOffset>
                </wp:positionH>
                <wp:positionV relativeFrom="paragraph">
                  <wp:posOffset>-54354</wp:posOffset>
                </wp:positionV>
                <wp:extent cx="623520" cy="631800"/>
                <wp:effectExtent l="38100" t="38100" r="43815" b="3556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623520" cy="631800"/>
                      </w14:xfrm>
                    </w14:contentPart>
                  </a:graphicData>
                </a:graphic>
              </wp:anchor>
            </w:drawing>
          </mc:Choice>
          <mc:Fallback>
            <w:pict>
              <v:shape w14:anchorId="4A36CA77" id="Ink 5" o:spid="_x0000_s1026" type="#_x0000_t75" style="position:absolute;margin-left:11.25pt;margin-top:-4.65pt;width:49.85pt;height:5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">
                <v:imagedata r:id="rId11" o:title=""/>
              </v:shape>
            </w:pict>
          </mc:Fallback>
        </mc:AlternateContent>
      </w:r>
    </w:p>
    <w:p w14:paraId="212A54C9" w14:textId="7F972FE0" w:rsidR="001E553D" w:rsidRPr="004149DE" w:rsidRDefault="001E553D">
      <w:pPr>
        <w:rPr>
          <w:lang w:val="it-IT"/>
        </w:rPr>
      </w:pPr>
    </w:p>
    <w:p w14:paraId="66149D88" w14:textId="7297F8D2" w:rsidR="001E553D" w:rsidRPr="004149DE" w:rsidRDefault="001E553D">
      <w:pPr>
        <w:rPr>
          <w:u w:val="single"/>
          <w:lang w:val="it-IT"/>
        </w:rPr>
      </w:pPr>
      <w:r w:rsidRPr="004149DE">
        <w:rPr>
          <w:u w:val="single"/>
          <w:lang w:val="it-IT"/>
        </w:rPr>
        <w:t>Lucio Miele, MD, PhD.</w:t>
      </w:r>
    </w:p>
    <w:sectPr w:rsidR="001E553D" w:rsidRPr="004149DE" w:rsidSect="00025080">
      <w:headerReference w:type="default" r:id="rId12"/>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25E5" w14:textId="77777777" w:rsidR="00D84130" w:rsidRDefault="00D84130" w:rsidP="00025080">
      <w:pPr>
        <w:spacing w:after="0" w:line="240" w:lineRule="auto"/>
      </w:pPr>
      <w:r>
        <w:separator/>
      </w:r>
    </w:p>
  </w:endnote>
  <w:endnote w:type="continuationSeparator" w:id="0">
    <w:p w14:paraId="0469AA51" w14:textId="77777777" w:rsidR="00D84130" w:rsidRDefault="00D84130" w:rsidP="0002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4690" w14:textId="77777777" w:rsidR="00D84130" w:rsidRDefault="00D84130" w:rsidP="00025080">
      <w:pPr>
        <w:spacing w:after="0" w:line="240" w:lineRule="auto"/>
      </w:pPr>
      <w:r>
        <w:separator/>
      </w:r>
    </w:p>
  </w:footnote>
  <w:footnote w:type="continuationSeparator" w:id="0">
    <w:p w14:paraId="44A69F0A" w14:textId="77777777" w:rsidR="00D84130" w:rsidRDefault="00D84130" w:rsidP="0002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5A19" w14:textId="77777777" w:rsidR="00025080" w:rsidRPr="00D24855" w:rsidRDefault="00D24855">
    <w:pPr>
      <w:pStyle w:val="Header"/>
      <w:rPr>
        <w:b/>
      </w:rPr>
    </w:pPr>
    <w:r w:rsidRPr="00D24855">
      <w:rPr>
        <w:b/>
      </w:rPr>
      <w:t>Miele short bio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80"/>
    <w:rsid w:val="00025080"/>
    <w:rsid w:val="0012503B"/>
    <w:rsid w:val="00160346"/>
    <w:rsid w:val="00167D71"/>
    <w:rsid w:val="001E553D"/>
    <w:rsid w:val="002149AC"/>
    <w:rsid w:val="002819FC"/>
    <w:rsid w:val="00286E18"/>
    <w:rsid w:val="0029056A"/>
    <w:rsid w:val="002C21CF"/>
    <w:rsid w:val="002E00CD"/>
    <w:rsid w:val="003C4BAA"/>
    <w:rsid w:val="004149DE"/>
    <w:rsid w:val="00423F29"/>
    <w:rsid w:val="00480191"/>
    <w:rsid w:val="0049320E"/>
    <w:rsid w:val="004E4DE6"/>
    <w:rsid w:val="004F534B"/>
    <w:rsid w:val="0052463C"/>
    <w:rsid w:val="00552004"/>
    <w:rsid w:val="0058061D"/>
    <w:rsid w:val="005A1A6B"/>
    <w:rsid w:val="005D755F"/>
    <w:rsid w:val="005E159F"/>
    <w:rsid w:val="006F0D93"/>
    <w:rsid w:val="00700CB0"/>
    <w:rsid w:val="0072545E"/>
    <w:rsid w:val="00770DCA"/>
    <w:rsid w:val="0081522B"/>
    <w:rsid w:val="00823F30"/>
    <w:rsid w:val="00893C84"/>
    <w:rsid w:val="008B7E56"/>
    <w:rsid w:val="008E544C"/>
    <w:rsid w:val="00933D87"/>
    <w:rsid w:val="00942DB1"/>
    <w:rsid w:val="009A517F"/>
    <w:rsid w:val="00A60655"/>
    <w:rsid w:val="00A82878"/>
    <w:rsid w:val="00AA160B"/>
    <w:rsid w:val="00AE79F0"/>
    <w:rsid w:val="00AF42BC"/>
    <w:rsid w:val="00AF6981"/>
    <w:rsid w:val="00B06CCB"/>
    <w:rsid w:val="00B306AD"/>
    <w:rsid w:val="00B429BB"/>
    <w:rsid w:val="00B450A7"/>
    <w:rsid w:val="00B55A2D"/>
    <w:rsid w:val="00C62261"/>
    <w:rsid w:val="00C85C90"/>
    <w:rsid w:val="00C906E3"/>
    <w:rsid w:val="00CC78EA"/>
    <w:rsid w:val="00CD5D54"/>
    <w:rsid w:val="00CF6E8D"/>
    <w:rsid w:val="00D0004A"/>
    <w:rsid w:val="00D12E04"/>
    <w:rsid w:val="00D24855"/>
    <w:rsid w:val="00D4173F"/>
    <w:rsid w:val="00D82470"/>
    <w:rsid w:val="00D83D18"/>
    <w:rsid w:val="00D84130"/>
    <w:rsid w:val="00DC4F66"/>
    <w:rsid w:val="00DF21FA"/>
    <w:rsid w:val="00E655FA"/>
    <w:rsid w:val="00EF6119"/>
    <w:rsid w:val="00F7236F"/>
    <w:rsid w:val="00F9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3FBFB"/>
  <w15:docId w15:val="{C7E2FE96-666A-48A6-9CC0-14EB7849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080"/>
  </w:style>
  <w:style w:type="paragraph" w:styleId="Footer">
    <w:name w:val="footer"/>
    <w:basedOn w:val="Normal"/>
    <w:link w:val="FooterChar"/>
    <w:uiPriority w:val="99"/>
    <w:unhideWhenUsed/>
    <w:rsid w:val="00025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080"/>
  </w:style>
  <w:style w:type="paragraph" w:styleId="BalloonText">
    <w:name w:val="Balloon Text"/>
    <w:basedOn w:val="Normal"/>
    <w:link w:val="BalloonTextChar"/>
    <w:uiPriority w:val="99"/>
    <w:semiHidden/>
    <w:unhideWhenUsed/>
    <w:rsid w:val="00025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080"/>
    <w:rPr>
      <w:rFonts w:ascii="Tahoma" w:hAnsi="Tahoma" w:cs="Tahoma"/>
      <w:sz w:val="16"/>
      <w:szCs w:val="16"/>
    </w:rPr>
  </w:style>
  <w:style w:type="table" w:styleId="TableGrid">
    <w:name w:val="Table Grid"/>
    <w:basedOn w:val="TableNormal"/>
    <w:uiPriority w:val="59"/>
    <w:rsid w:val="00B4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56A"/>
    <w:rPr>
      <w:color w:val="0000FF" w:themeColor="hyperlink"/>
      <w:u w:val="single"/>
    </w:rPr>
  </w:style>
  <w:style w:type="character" w:styleId="UnresolvedMention">
    <w:name w:val="Unresolved Mention"/>
    <w:basedOn w:val="DefaultParagraphFont"/>
    <w:uiPriority w:val="99"/>
    <w:semiHidden/>
    <w:unhideWhenUsed/>
    <w:rsid w:val="00C8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8817">
      <w:bodyDiv w:val="1"/>
      <w:marLeft w:val="0"/>
      <w:marRight w:val="0"/>
      <w:marTop w:val="0"/>
      <w:marBottom w:val="0"/>
      <w:divBdr>
        <w:top w:val="none" w:sz="0" w:space="0" w:color="auto"/>
        <w:left w:val="none" w:sz="0" w:space="0" w:color="auto"/>
        <w:bottom w:val="none" w:sz="0" w:space="0" w:color="auto"/>
        <w:right w:val="none" w:sz="0" w:space="0" w:color="auto"/>
      </w:divBdr>
    </w:div>
    <w:div w:id="937522327">
      <w:bodyDiv w:val="1"/>
      <w:marLeft w:val="0"/>
      <w:marRight w:val="0"/>
      <w:marTop w:val="0"/>
      <w:marBottom w:val="0"/>
      <w:divBdr>
        <w:top w:val="none" w:sz="0" w:space="0" w:color="auto"/>
        <w:left w:val="none" w:sz="0" w:space="0" w:color="auto"/>
        <w:bottom w:val="none" w:sz="0" w:space="0" w:color="auto"/>
        <w:right w:val="none" w:sz="0" w:space="0" w:color="auto"/>
      </w:divBdr>
    </w:div>
    <w:div w:id="15017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miele@" TargetMode="Externa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customXml" Target="ink/ink2.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9T22:26:28.899"/>
    </inkml:context>
    <inkml:brush xml:id="br0">
      <inkml:brushProperty name="width" value="0.025" units="cm"/>
      <inkml:brushProperty name="height" value="0.025" units="cm"/>
      <inkml:brushProperty name="color" value="#004F8B"/>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9T22:26:14.645"/>
    </inkml:context>
    <inkml:brush xml:id="br0">
      <inkml:brushProperty name="width" value="0.025" units="cm"/>
      <inkml:brushProperty name="height" value="0.025" units="cm"/>
      <inkml:brushProperty name="color" value="#004F8B"/>
    </inkml:brush>
  </inkml:definitions>
  <inkml:trace contextRef="#ctx0" brushRef="#br0">1 1056 24575,'5'-2'0,"0"0"0,0 1 0,0-2 0,0 1 0,-1-1 0,1 1 0,-1-1 0,1 0 0,-1-1 0,6-5 0,3-2 0,16-11 0,0-1 0,-2-1 0,39-45 0,-57 58 0,0 0 0,-1-1 0,-1-1 0,0 1 0,0-1 0,-1 0 0,-1 0 0,0-1 0,-1 0 0,-1 0 0,0 0 0,1-17 0,2-13 0,18-75 0,-1 8 0,-17 60 0,-4 0 0,-4-70 0,0 24 0,1 92 0,1 0 0,-1 1 0,0-1 0,0 1 0,-1 0 0,1-1 0,-1 1 0,0 0 0,0 0 0,-1 0 0,1 0 0,-1 0 0,1 1 0,-1-1 0,-6-5 0,8 8 0,-1 0 0,1 0 0,0 0 0,0 0 0,-1 0 0,1 1 0,0-1 0,-1 0 0,1 1 0,-1-1 0,1 1 0,-1-1 0,1 1 0,-1-1 0,1 1 0,-1 0 0,1 0 0,-1 0 0,0 0 0,1 0 0,-1 0 0,1 1 0,-1-1 0,1 0 0,-1 1 0,1-1 0,-1 1 0,1 0 0,0-1 0,-1 1 0,1 0 0,0 0 0,-1 0 0,1 0 0,0 0 0,0 0 0,0 0 0,0 0 0,0 1 0,0-1 0,0 0 0,0 1 0,1-1 0,-1 0 0,0 1 0,1-1 0,-1 1 0,1 1 0,-4 9 0,1 0 0,1 0 0,0 0 0,1 0 0,0 0 0,1 0 0,0 1 0,4 18 0,-2 16 0,-2 1279 0,-2-1314 0,1 0 0,-2 0 0,0 0 0,0-1 0,-2 1 0,1-1 0,-1 0 0,0 0 0,-11 14 0,-14 34 0,30-58 0,0 0 0,0 1 0,-1-1 0,1 0 0,-1 0 0,1 1 0,-1-1 0,1 0 0,-1 0 0,0 0 0,0 1 0,0-1 0,0 0 0,1 0 0,-1 0 0,0-1 0,-1 1 0,1 0 0,0 0 0,0 0 0,-2 0 0,2-1 0,0-1 0,1 1 0,-1-1 0,0 0 0,0 1 0,1-1 0,-1 0 0,0 0 0,1 1 0,-1-1 0,1 0 0,-1 0 0,1 0 0,-1 0 0,1 0 0,0 0 0,-1 0 0,1 0 0,0 1 0,0-1 0,0-2 0,-7-63 0,7 51 0,-1-2 0,1 1 0,0-1 0,1 0 0,1 0 0,1 0 0,0 1 0,1-1 0,1 1 0,0 0 0,14-26 0,85-115 0,-76 120 0,-2-1 0,-1-2 0,-2-1 0,26-66 0,-12 6 0,49-161 0,-73 185 0,-3-1 0,-3 1 0,-6-143 0,-3 104 0,3 115 0,-1 1 0,0-1 0,0 1 0,0-1 0,0 1 0,0-1 0,0 1 0,0-1 0,0 0 0,0 1 0,0-1 0,0 1 0,0-1 0,0 1 0,0-1 0,0 1 0,0-1 0,-1 0 0,1 1 0,0-1 0,-1 1 0,1-1 0,0 1 0,0 0 0,-1-1 0,1 1 0,-1-1 0,1 1 0,-1 0 0,1-1 0,0 1 0,-1 0 0,1-1 0,-1 1 0,1 0 0,-1 0 0,1-1 0,-2 1 0,-19 15 0,-17 35 0,32-36 0,-1 1 0,2 1 0,0-1 0,1 1 0,0-1 0,1 1 0,1 0 0,1 1 0,0-1 0,1 0 0,1 0 0,0 0 0,1 0 0,6 24 0,-7-38 0,0 0 0,0 0 0,-1 0 0,1-1 0,0 1 0,0 0 0,1-1 0,-1 1 0,0-1 0,1 1 0,-1-1 0,0 0 0,1 0 0,0 1 0,-1-1 0,1 0 0,0 0 0,-1-1 0,1 1 0,0 0 0,3 0 0,-1 0 0,1 0 0,-1-1 0,0 0 0,1 0 0,-1 0 0,1-1 0,-1 1 0,0-1 0,6-2 0,8-3 0,-1-1 0,0-1 0,23-13 0,-39 21 0,13-8 0,1-1 0,-1-1 0,0 0 0,-1 0 0,0-2 0,-1 1 0,0-2 0,-1 1 0,0-2 0,-1 1 0,-1-1 0,0-1 0,-1 0 0,0 0 0,-1-1 0,-1 1 0,0-1 0,-2-1 0,0 1 0,0-1 0,-2 0 0,0 0 0,-1 0 0,-1-29 0,0 46 0,0 0 0,0-1 0,0 1 0,0 0 0,0-1 0,0 1 0,0 0 0,0-1 0,0 1 0,0 0 0,0-1 0,0 1 0,0-1 0,0 1 0,-1 0 0,1-1 0,0 1 0,0 0 0,0 0 0,-1-1 0,1 1 0,0 0 0,0-1 0,0 1 0,-1 0 0,1 0 0,0-1 0,-1 1 0,1 0 0,0 0 0,-1 0 0,1 0 0,0-1 0,-1 1 0,1 0 0,0 0 0,-1 0 0,0 0 0,-12 10 0,-14 25 0,26-33 0,-18 27 0,2 1 0,1 1 0,1 0 0,1 1 0,2 0 0,2 1 0,-10 49 0,-49 158 0,17-72 0,34-102 0,7-32 0,1 0 0,3 1 0,0 0 0,2 0 0,0 37 0,3-18 0,0-38 0,1 0 0,1 0 0,0 0 0,2 0 0,-1 0 0,6 19 0,-6-30 0,0-1 0,1 0 0,-1 0 0,1 0 0,0 0 0,1 0 0,-1-1 0,0 1 0,1-1 0,0 1 0,0-1 0,0 0 0,4 3 0,-5-5 0,0 0 0,0 0 0,0-1 0,0 1 0,1-1 0,-1 1 0,0-1 0,0 0 0,0 0 0,0 0 0,0 0 0,0 0 0,0-1 0,1 1 0,-1-1 0,0 1 0,0-1 0,0 0 0,0 1 0,-1-1 0,1 0 0,0 0 0,0-1 0,0 1 0,-1 0 0,1-1 0,-1 1 0,3-3 0,61-59 0,-61 59 0,-1 0 0,0 0 0,0 0 0,0-1 0,0 1 0,0-1 0,-1 0 0,0 0 0,0 0 0,-1 0 0,1 0 0,-1 0 0,0-1 0,0-7 0,-1 16 0,0-1 0,1 1 0,-1-1 0,0 1 0,1-1 0,-1 1 0,1-1 0,0 0 0,-1 1 0,1-1 0,1 0 0,-1 1 0,0-1 0,0 0 0,1 0 0,3 4 0,-3-5 0,0 0 0,1 1 0,-1-1 0,0 0 0,1-1 0,-1 1 0,1 0 0,-1-1 0,1 1 0,0-1 0,-1 0 0,1 0 0,-1 0 0,1 0 0,0 0 0,-1 0 0,1-1 0,3 0 0,-1 0 0,-1 0 0,1 0 0,0-1 0,-1 0 0,1 1 0,-1-1 0,0-1 0,1 1 0,-1-1 0,0 1 0,0-1 0,-1-1 0,1 1 0,-1 0 0,1-1 0,-1 0 0,0 1 0,0-1 0,-1 0 0,5-9 0,-4 5 0,0-1 0,0 0 0,-1 0 0,0-1 0,-1 1 0,0 0 0,0-1 0,-1 1 0,0 0 0,-2-10 0,2 18 0,0 0 0,0 1 0,0-1 0,1 1 0,-1-1 0,0 0 0,0 1 0,0-1 0,0 0 0,0 1 0,-1-1 0,1 1 0,0-1 0,0 0 0,0 1 0,0-1 0,-1 1 0,1-1 0,0 0 0,-1 1 0,1-1 0,0 1 0,-1-1 0,1 1 0,-1 0 0,1-1 0,-1 1 0,1-1 0,-1 1 0,1 0 0,-1-1 0,1 1 0,-1 0 0,1-1 0,-1 1 0,0 0 0,1 0 0,-1 0 0,1 0 0,-1 0 0,0-1 0,1 1 0,-1 0 0,0 0 0,1 1 0,-1-1 0,1 0 0,-1 0 0,0 0 0,1 0 0,-1 0 0,1 1 0,-1-1 0,0 0 0,1 0 0,-1 1 0,1-1 0,-1 1 0,-1 1 0,0-1 0,0 1 0,0-1 0,0 1 0,1 0 0,-1 0 0,1 0 0,-1 0 0,1 0 0,0 0 0,0 1 0,0-1 0,0 0 0,-1 4 0,2-4 0,-1 0 0,1 0 0,0 0 0,-1 0 0,1 0 0,0 0 0,0 0 0,1 0 0,-1-1 0,0 1 0,1 0 0,-1 0 0,1 0 0,0 0 0,-1 0 0,1 0 0,0-1 0,0 1 0,0 0 0,0-1 0,1 1 0,-1 0 0,0-1 0,1 0 0,-1 1 0,1-1 0,-1 0 0,4 2 0,1 0 0,1-1 0,-1 0 0,0 0 0,1 0 0,0-1 0,-1 0 0,12 1 0,-9-3 0,1 1 0,-1-1 0,0-1 0,0 0 0,-1 0 0,1-1 0,0 0 0,-1 0 0,1-1 0,-1 0 0,10-7 0,1-1 0,0-1 0,-1-1 0,22-22 0,-27 23 0,-1-1 0,-1 1 0,-1-2 0,0 0 0,0 0 0,-2-1 0,0 0 0,0 0 0,-2-1 0,9-34 0,-9 18 0,-1 0 0,-2 0 0,-1-1 0,-4-63 0,2 95 0,0 1 0,0-1 0,0 0 0,0 0 0,0 1 0,-1-1 0,1 0 0,-1 1 0,1-1 0,-1 1 0,1-1 0,-1 0 0,0 1 0,0 0 0,1-1 0,-1 1 0,0-1 0,-1 1 0,1 0 0,0 0 0,0-1 0,0 1 0,-1 0 0,1 0 0,-2-1 0,0 2 0,1-1 0,-1 1 0,1 0 0,0 0 0,-1 0 0,1 0 0,0 0 0,-1 1 0,1-1 0,-1 1 0,1-1 0,0 1 0,0 0 0,-1 0 0,-2 2 0,-8 4 0,1 1 0,0 0 0,1 1 0,-19 18 0,22-19 0,0 1 0,1-1 0,0 2 0,1-1 0,0 1 0,0 0 0,1 0 0,0 0 0,1 1 0,0 0 0,1 0 0,0 0 0,-1 11 0,3-16 0,1 0 0,0 0 0,0 0 0,0 0 0,1 0 0,-1 0 0,2 0 0,-1 0 0,1-1 0,0 1 0,0 0 0,0-1 0,1 1 0,-1-1 0,1 0 0,1 0 0,-1 0 0,1-1 0,0 1 0,0-1 0,0 0 0,1 0 0,-1 0 0,1 0 0,0-1 0,6 4 0,5 1 0,-1-1 0,1 0 0,0-1 0,0-1 0,1-1 0,-1 0 0,1-1 0,0 0 0,0-2 0,0 0 0,0-1 0,22-2 0,-5-15 0,-33 17 0,0 0 0,-1 0 0,1-1 0,0 1 0,-1 0 0,1 0 0,0-1 0,-1 1 0,1-1 0,-1 1 0,1-1 0,0 1 0,-1-1 0,1 1 0,-1-1 0,0 1 0,1-1 0,-1 1 0,1-1 0,-1 0 0,0 1 0,1-1 0,-1 0 0,0 1 0,0-1 0,0 0 0,1 0 0,-1 1 0,0-1 0,0 0 0,0 1 0,0-1 0,0 0 0,0 0 0,0 1 0,-1-1 0,1 0 0,0 1 0,0-1 0,0 0 0,-1 0 0,1 1 0,0-1 0,-1 1 0,1-1 0,-1 0 0,0 0 0,1 1 0,0 0 0,0 0 0,-1-1 0,1 1 0,-1 0 0,1 0 0,0-1 0,-1 1 0,1 0 0,-1 0 0,1 0 0,0 0 0,-1-1 0,1 1 0,-1 0 0,1 0 0,-1 0 0,1 0 0,-1 0 0,1 0 0,0 0 0,-1 0 0,1 0 0,-1 1 0,1-1 0,-1 0 0,1 0 0,0 0 0,-1 0 0,1 1 0,-1-1 0,1 0 0,0 0 0,-1 1 0,1-1 0,0 0 0,-1 1 0,1-1 0,-1 1 0,1-1 0,0 1 0,0 0 0,0-1 0,0 1 0,0 0 0,0-1 0,0 1 0,0-1 0,0 1 0,0 0 0,0-1 0,0 1 0,0-1 0,0 1 0,1 0 0,-1-1 0,0 1 0,0-1 0,1 1 0,-1-1 0,1 1 0,-1-1 0,0 1 0,1-1 0,-1 1 0,1-1 0,-1 1 0,1-1 0,-1 0 0,1 1 0,-1-1 0,1 1 0,8 3 0,-1 0 0,0-1 0,1 0 0,-1 0 0,1 0 0,0-1 0,0-1 0,0 1 0,0-2 0,0 1 0,1-1 0,11-2 0,-3 1 0,0-2 0,-1-1 0,1 0 0,-1-1 0,24-10 0,-31 10 24,-1 0-1,1-1 0,-1-1 1,9-7-1,4-3-1505,-16 13-5344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dc:description/>
  <cp:lastModifiedBy>Miele, Lucio</cp:lastModifiedBy>
  <cp:revision>2</cp:revision>
  <dcterms:created xsi:type="dcterms:W3CDTF">2025-10-29T13:59:00Z</dcterms:created>
  <dcterms:modified xsi:type="dcterms:W3CDTF">2025-10-29T13:59:00Z</dcterms:modified>
</cp:coreProperties>
</file>