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CEE" w14:textId="0C4580AB" w:rsidR="00174AD6" w:rsidRDefault="00174AD6"/>
    <w:tbl>
      <w:tblPr>
        <w:tblW w:w="15100" w:type="dxa"/>
        <w:tblInd w:w="-280" w:type="dxa"/>
        <w:tblLook w:val="04A0" w:firstRow="1" w:lastRow="0" w:firstColumn="1" w:lastColumn="0" w:noHBand="0" w:noVBand="1"/>
      </w:tblPr>
      <w:tblGrid>
        <w:gridCol w:w="1860"/>
        <w:gridCol w:w="3180"/>
        <w:gridCol w:w="3240"/>
        <w:gridCol w:w="3510"/>
        <w:gridCol w:w="3310"/>
      </w:tblGrid>
      <w:tr w:rsidR="006766C2" w:rsidRPr="00174AD6" w14:paraId="039CB2F4" w14:textId="77777777" w:rsidTr="006766C2">
        <w:trPr>
          <w:trHeight w:val="22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14:paraId="1698052F" w14:textId="1E9BF637" w:rsidR="00174AD6" w:rsidRPr="00174AD6" w:rsidRDefault="006766C2" w:rsidP="00676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Abstract #: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10BA85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7465B1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121456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6FE478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B803FE" w:rsidRPr="00174AD6" w14:paraId="6744574B" w14:textId="77777777" w:rsidTr="00B803FE">
        <w:trPr>
          <w:trHeight w:val="8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89F41D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3A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Absent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AF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Minimal information that does not capture essence of case.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26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Adequately but incompletely describes case being presented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14B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Specific, concise, accurately describes the case being presented</w:t>
            </w:r>
          </w:p>
        </w:tc>
      </w:tr>
      <w:tr w:rsidR="00B803FE" w:rsidRPr="00174AD6" w14:paraId="0BBFFB01" w14:textId="77777777" w:rsidTr="00B803FE">
        <w:trPr>
          <w:trHeight w:val="97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5DBB169" w14:textId="77777777" w:rsid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Context/ </w:t>
            </w:r>
          </w:p>
          <w:p w14:paraId="43D5B589" w14:textId="292BF17B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Impact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8B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Case not unique or atypical in presentation; treatment not novel.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D6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Fails to provide clear evidence as to why this case is unique from others.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BF1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Provides incomplete evidence as to why this case or condition is unique.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2DB2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Provides strong evidence as to why this particular case is unique from similar events.</w:t>
            </w:r>
          </w:p>
        </w:tc>
      </w:tr>
      <w:tr w:rsidR="00B803FE" w:rsidRPr="00174AD6" w14:paraId="24B9AA58" w14:textId="77777777" w:rsidTr="00B803FE">
        <w:trPr>
          <w:trHeight w:val="106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0D1A39" w14:textId="2831C5B0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Report of Case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 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3C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Minimal or irrelevant information provided concerning how the case was identified.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F51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Some patient data missing or unclear; does not effectively convey the primary complaint or issue/diagnosis.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ED8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Adequate but incomplete patient data provided, provides chief complaint or issue/diagnosis.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34D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Thorough, relevant, and understandable patient data provided; addresses primary complaint or issue/diagnosis.</w:t>
            </w:r>
          </w:p>
        </w:tc>
      </w:tr>
      <w:tr w:rsidR="00B803FE" w:rsidRPr="00174AD6" w14:paraId="0C686C48" w14:textId="77777777" w:rsidTr="00B803FE">
        <w:trPr>
          <w:trHeight w:val="124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C8B914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Comments/ Conclusion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63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Fails to provide a real and/or relevant conclusion to the case study.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CBC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Incomplete summary of the facts of the case;  Does not explain how this case can have future impact  on clinical practice/cases.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2F2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 xml:space="preserve">Adequate but incomplete summary of the facts of the case;  explains how this case may have future impact on clinical practice/similar cases.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5BB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Provides a clear and concise conclusion of the case study; explains how this case may have future impact on clinical practice/similar cases.</w:t>
            </w:r>
          </w:p>
        </w:tc>
      </w:tr>
      <w:tr w:rsidR="00B803FE" w:rsidRPr="00174AD6" w14:paraId="43A7E250" w14:textId="77777777" w:rsidTr="00B803FE">
        <w:trPr>
          <w:trHeight w:val="99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0EB55D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Written composition/ structure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4E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4AD6">
              <w:rPr>
                <w:rFonts w:ascii="Calibri" w:eastAsia="Times New Roman" w:hAnsi="Calibri" w:cs="Calibri"/>
                <w:sz w:val="20"/>
                <w:szCs w:val="20"/>
              </w:rPr>
              <w:t>Disorganized or illogical flow; proper format not followed; poor grammar.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34E" w14:textId="32456AAD" w:rsidR="00174AD6" w:rsidRPr="00FC3AD4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3AD4">
              <w:rPr>
                <w:rFonts w:ascii="Calibri" w:eastAsia="Times New Roman" w:hAnsi="Calibri" w:cs="Calibri"/>
                <w:sz w:val="20"/>
                <w:szCs w:val="20"/>
              </w:rPr>
              <w:t>Mostly organized/logical flow; some parts unclear or too brief; occasional spelling or grammatical errors</w:t>
            </w:r>
            <w:r w:rsidR="002A6263" w:rsidRPr="00FC3AD4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="002A6263" w:rsidRPr="00FC3AD4">
              <w:rPr>
                <w:sz w:val="20"/>
                <w:szCs w:val="20"/>
              </w:rPr>
              <w:t>acronyms not spelled out at first use</w:t>
            </w:r>
            <w:r w:rsidRPr="00FC3AD4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035" w14:textId="1715C06E" w:rsidR="00174AD6" w:rsidRPr="00FC3AD4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3AD4">
              <w:rPr>
                <w:rFonts w:ascii="Calibri" w:eastAsia="Times New Roman" w:hAnsi="Calibri" w:cs="Calibri"/>
                <w:sz w:val="20"/>
                <w:szCs w:val="20"/>
              </w:rPr>
              <w:t>Clearly organized with good flow; easy to read style; proper grammar; no spelling errors</w:t>
            </w:r>
            <w:r w:rsidR="00D3095E" w:rsidRPr="00FC3AD4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="00D3095E" w:rsidRPr="00FC3AD4">
              <w:rPr>
                <w:sz w:val="20"/>
                <w:szCs w:val="20"/>
              </w:rPr>
              <w:t>, all acronyms spelled out at first use.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15ED" w14:textId="71938015" w:rsidR="00174AD6" w:rsidRPr="00FC3AD4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3AD4">
              <w:rPr>
                <w:rFonts w:ascii="Calibri" w:eastAsia="Times New Roman" w:hAnsi="Calibri" w:cs="Calibri"/>
                <w:sz w:val="20"/>
                <w:szCs w:val="20"/>
              </w:rPr>
              <w:t>Outstanding clarity and organization; eloquently written; proper grammar, no spelling errors</w:t>
            </w:r>
            <w:r w:rsidR="00DC0040" w:rsidRPr="00FC3AD4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="00DC0040" w:rsidRPr="00FC3AD4">
              <w:rPr>
                <w:sz w:val="20"/>
                <w:szCs w:val="20"/>
              </w:rPr>
              <w:t>, all acronyms spelled out at first use.</w:t>
            </w:r>
          </w:p>
        </w:tc>
      </w:tr>
      <w:tr w:rsidR="00B803FE" w:rsidRPr="00174AD6" w14:paraId="551C7B7F" w14:textId="77777777" w:rsidTr="00BF39F1">
        <w:trPr>
          <w:trHeight w:val="31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3DBD8" w14:textId="21C305CE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E535" w14:textId="139A4E85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FC6" w14:textId="48A596E3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746" w14:textId="742495DF" w:rsidR="00B803FE" w:rsidRPr="00174AD6" w:rsidRDefault="00B803FE" w:rsidP="00B803F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84595">
              <w:rPr>
                <w:rFonts w:ascii="Calibri" w:eastAsia="Times New Roman" w:hAnsi="Calibri" w:cs="Calibri"/>
              </w:rPr>
              <w:t xml:space="preserve">Total points: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51DD90C" w14:textId="100F7907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84595" w:rsidRPr="00174AD6" w14:paraId="30283D6C" w14:textId="77777777" w:rsidTr="004F5EAB">
        <w:trPr>
          <w:trHeight w:val="427"/>
        </w:trPr>
        <w:tc>
          <w:tcPr>
            <w:tcW w:w="151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131AF60" w14:textId="7EDA65AE" w:rsidR="00484595" w:rsidRDefault="00484595" w:rsidP="004845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84595">
              <w:rPr>
                <w:rFonts w:eastAsia="Times New Roman" w:cstheme="minorHAnsi"/>
                <w:b/>
                <w:bCs/>
                <w:sz w:val="20"/>
                <w:szCs w:val="20"/>
              </w:rPr>
              <w:t>Nominate for oral presentation?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01E6C">
              <w:rPr>
                <w:rFonts w:eastAsia="Times New Roman" w:cstheme="minorHAnsi"/>
                <w:sz w:val="20"/>
                <w:szCs w:val="20"/>
              </w:rPr>
              <w:t xml:space="preserve">   YES      NO </w:t>
            </w:r>
          </w:p>
          <w:p w14:paraId="196E1BAB" w14:textId="5A9EE470" w:rsidR="00484595" w:rsidRPr="00501E6C" w:rsidRDefault="00484595" w:rsidP="004845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01E6C">
              <w:rPr>
                <w:rFonts w:cstheme="minorHAnsi"/>
                <w:i/>
                <w:iCs/>
                <w:sz w:val="20"/>
                <w:szCs w:val="20"/>
              </w:rPr>
              <w:t xml:space="preserve">Please nominate 1-2 abstracts for an oral presentation to be given to Research Day attendees. This is in addition to the poster presentation. </w:t>
            </w:r>
          </w:p>
        </w:tc>
      </w:tr>
      <w:tr w:rsidR="00484595" w:rsidRPr="00174AD6" w14:paraId="318680FF" w14:textId="77777777" w:rsidTr="00484595">
        <w:trPr>
          <w:trHeight w:val="20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073E1F6C" w14:textId="77777777" w:rsidR="00484595" w:rsidRDefault="00484595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Notes to authors</w:t>
            </w:r>
          </w:p>
          <w:p w14:paraId="759B3DEE" w14:textId="07FA96A9" w:rsidR="00484595" w:rsidRDefault="00484595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01E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Please provide constructive feedback for the authors to use when creating their poster</w:t>
            </w:r>
          </w:p>
          <w:p w14:paraId="337292CF" w14:textId="4D76D8A1" w:rsidR="00BF39F1" w:rsidRDefault="00BF39F1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636172A0" w14:textId="77777777" w:rsidR="00BF39F1" w:rsidRDefault="00BF39F1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40BAA4AF" w14:textId="7D451147" w:rsidR="00B716FB" w:rsidRPr="00B716FB" w:rsidRDefault="00B716FB" w:rsidP="00B716F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682D8" w14:textId="51C2803C" w:rsidR="00484595" w:rsidRPr="00174AD6" w:rsidRDefault="00484595" w:rsidP="00484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CE6AF4" w14:textId="77777777" w:rsidR="00174AD6" w:rsidRDefault="00174AD6" w:rsidP="00B716FB"/>
    <w:sectPr w:rsidR="00174AD6" w:rsidSect="00B716FB">
      <w:headerReference w:type="default" r:id="rId6"/>
      <w:pgSz w:w="15840" w:h="12240" w:orient="landscape"/>
      <w:pgMar w:top="1710" w:right="720" w:bottom="27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92CE" w14:textId="77777777" w:rsidR="001A75EF" w:rsidRDefault="001A75EF" w:rsidP="00E57836">
      <w:pPr>
        <w:spacing w:after="0" w:line="240" w:lineRule="auto"/>
      </w:pPr>
      <w:r>
        <w:separator/>
      </w:r>
    </w:p>
  </w:endnote>
  <w:endnote w:type="continuationSeparator" w:id="0">
    <w:p w14:paraId="2A147ABC" w14:textId="77777777" w:rsidR="001A75EF" w:rsidRDefault="001A75EF" w:rsidP="00E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F5D0" w14:textId="77777777" w:rsidR="001A75EF" w:rsidRDefault="001A75EF" w:rsidP="00E57836">
      <w:pPr>
        <w:spacing w:after="0" w:line="240" w:lineRule="auto"/>
      </w:pPr>
      <w:r>
        <w:separator/>
      </w:r>
    </w:p>
  </w:footnote>
  <w:footnote w:type="continuationSeparator" w:id="0">
    <w:p w14:paraId="16ACEF9C" w14:textId="77777777" w:rsidR="001A75EF" w:rsidRDefault="001A75EF" w:rsidP="00E5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7A2" w14:textId="101A9C0A" w:rsidR="00174AD6" w:rsidRDefault="00667006" w:rsidP="00174AD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A26E1" wp14:editId="03C9E129">
              <wp:simplePos x="0" y="0"/>
              <wp:positionH relativeFrom="column">
                <wp:posOffset>1000125</wp:posOffset>
              </wp:positionH>
              <wp:positionV relativeFrom="paragraph">
                <wp:posOffset>0</wp:posOffset>
              </wp:positionV>
              <wp:extent cx="702945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5B616" w14:textId="5460D611" w:rsidR="00667006" w:rsidRPr="006766C2" w:rsidRDefault="00667006" w:rsidP="006766C2">
                          <w:pPr>
                            <w:spacing w:after="6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66C2">
                            <w:rPr>
                              <w:sz w:val="28"/>
                              <w:szCs w:val="28"/>
                            </w:rPr>
                            <w:t>VCOM-Carolinas Via Research Recognition Day 2023</w:t>
                          </w:r>
                        </w:p>
                        <w:p w14:paraId="220130AE" w14:textId="26E76AD6" w:rsidR="00667006" w:rsidRDefault="00667006" w:rsidP="00B803F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Case Report </w:t>
                          </w:r>
                          <w:r w:rsidR="00501E6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Abstract</w:t>
                          </w:r>
                          <w:r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Grading Rubric</w:t>
                          </w:r>
                        </w:p>
                        <w:p w14:paraId="683BD317" w14:textId="77777777" w:rsidR="00B803FE" w:rsidRDefault="00B803FE" w:rsidP="00B803FE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730D196" w14:textId="50B06ABA" w:rsidR="006766C2" w:rsidRPr="00667006" w:rsidRDefault="006766C2" w:rsidP="006766C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Presenter(s): ________________________________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Abstract #: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A2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75pt;margin-top:0;width:5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LDQIAAPc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" stroked="f">
              <v:textbox style="mso-fit-shape-to-text:t">
                <w:txbxContent>
                  <w:p w14:paraId="6F45B616" w14:textId="5460D611" w:rsidR="00667006" w:rsidRPr="006766C2" w:rsidRDefault="00667006" w:rsidP="006766C2">
                    <w:pPr>
                      <w:spacing w:after="60"/>
                      <w:jc w:val="center"/>
                      <w:rPr>
                        <w:sz w:val="28"/>
                        <w:szCs w:val="28"/>
                      </w:rPr>
                    </w:pPr>
                    <w:r w:rsidRPr="006766C2">
                      <w:rPr>
                        <w:sz w:val="28"/>
                        <w:szCs w:val="28"/>
                      </w:rPr>
                      <w:t>VCOM-Carolinas Via Research Recognition Day 2023</w:t>
                    </w:r>
                  </w:p>
                  <w:p w14:paraId="220130AE" w14:textId="26E76AD6" w:rsidR="00667006" w:rsidRDefault="00667006" w:rsidP="00B803FE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Case Report </w:t>
                    </w:r>
                    <w:r w:rsidR="00501E6C">
                      <w:rPr>
                        <w:b/>
                        <w:bCs/>
                        <w:sz w:val="24"/>
                        <w:szCs w:val="24"/>
                      </w:rPr>
                      <w:t>Abstract</w:t>
                    </w:r>
                    <w:r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Grading Rubric</w:t>
                    </w:r>
                  </w:p>
                  <w:p w14:paraId="683BD317" w14:textId="77777777" w:rsidR="00B803FE" w:rsidRDefault="00B803FE" w:rsidP="00B803FE">
                    <w:pPr>
                      <w:spacing w:after="24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7730D196" w14:textId="50B06ABA" w:rsidR="006766C2" w:rsidRPr="00667006" w:rsidRDefault="006766C2" w:rsidP="006766C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Presenter(s): ________________________________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>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Abstract #: 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AD6">
      <w:rPr>
        <w:noProof/>
      </w:rPr>
      <w:drawing>
        <wp:inline distT="0" distB="0" distL="0" distR="0" wp14:anchorId="75BB888B" wp14:editId="34F5FFA2">
          <wp:extent cx="609600" cy="1061085"/>
          <wp:effectExtent l="0" t="0" r="0" b="571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AD6">
      <w:t xml:space="preserve">  </w:t>
    </w:r>
    <w:r>
      <w:t xml:space="preserve">      </w:t>
    </w:r>
    <w:r w:rsidR="00174AD6">
      <w:rPr>
        <w:noProof/>
      </w:rPr>
      <w:drawing>
        <wp:inline distT="0" distB="0" distL="0" distR="0" wp14:anchorId="288620A4" wp14:editId="6384A532">
          <wp:extent cx="914400" cy="9144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6"/>
    <w:rsid w:val="001512FF"/>
    <w:rsid w:val="00174AD6"/>
    <w:rsid w:val="001A75EF"/>
    <w:rsid w:val="002A6263"/>
    <w:rsid w:val="00484595"/>
    <w:rsid w:val="004D7665"/>
    <w:rsid w:val="00501E6C"/>
    <w:rsid w:val="00667006"/>
    <w:rsid w:val="006766C2"/>
    <w:rsid w:val="006B0507"/>
    <w:rsid w:val="00B716FB"/>
    <w:rsid w:val="00B803FE"/>
    <w:rsid w:val="00BF39F1"/>
    <w:rsid w:val="00D3095E"/>
    <w:rsid w:val="00DC0040"/>
    <w:rsid w:val="00E17568"/>
    <w:rsid w:val="00E57836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F65C"/>
  <w15:chartTrackingRefBased/>
  <w15:docId w15:val="{2637AC6F-B423-43EF-87AC-FF43B61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36"/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Raymond</dc:creator>
  <cp:keywords/>
  <dc:description/>
  <cp:lastModifiedBy>Romano, Raymond</cp:lastModifiedBy>
  <cp:revision>7</cp:revision>
  <dcterms:created xsi:type="dcterms:W3CDTF">2022-09-23T14:57:00Z</dcterms:created>
  <dcterms:modified xsi:type="dcterms:W3CDTF">2022-09-29T13:06:00Z</dcterms:modified>
</cp:coreProperties>
</file>